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A8" w:rsidRPr="00811A9E" w:rsidRDefault="0095121C" w:rsidP="00F4468D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Regulament de desfă</w:t>
      </w:r>
      <w:r w:rsidR="009161BC">
        <w:rPr>
          <w:b/>
          <w:bCs/>
          <w:sz w:val="28"/>
        </w:rPr>
        <w:t>ș</w:t>
      </w:r>
      <w:r>
        <w:rPr>
          <w:b/>
          <w:bCs/>
          <w:sz w:val="28"/>
        </w:rPr>
        <w:t xml:space="preserve">urare a </w:t>
      </w:r>
      <w:r w:rsidRPr="0095121C">
        <w:rPr>
          <w:b/>
          <w:bCs/>
          <w:sz w:val="28"/>
        </w:rPr>
        <w:t>c</w:t>
      </w:r>
      <w:r w:rsidR="003B2DA8" w:rsidRPr="0095121C">
        <w:rPr>
          <w:b/>
          <w:bCs/>
          <w:sz w:val="28"/>
        </w:rPr>
        <w:t>oncursului</w:t>
      </w:r>
      <w:r w:rsidR="003B2DA8" w:rsidRPr="0095121C">
        <w:rPr>
          <w:b/>
          <w:bCs/>
          <w:i/>
          <w:sz w:val="28"/>
        </w:rPr>
        <w:t xml:space="preserve"> </w:t>
      </w:r>
      <w:r w:rsidR="003B2DA8" w:rsidRPr="0095121C">
        <w:rPr>
          <w:b/>
          <w:bCs/>
          <w:i/>
          <w:sz w:val="32"/>
          <w:szCs w:val="32"/>
        </w:rPr>
        <w:t>M</w:t>
      </w:r>
      <w:r w:rsidR="00E27244" w:rsidRPr="0095121C">
        <w:rPr>
          <w:b/>
          <w:bCs/>
          <w:i/>
          <w:sz w:val="32"/>
          <w:szCs w:val="32"/>
        </w:rPr>
        <w:t>ate</w:t>
      </w:r>
      <w:r w:rsidRPr="0095121C">
        <w:rPr>
          <w:b/>
          <w:bCs/>
          <w:i/>
          <w:sz w:val="32"/>
          <w:szCs w:val="32"/>
        </w:rPr>
        <w:t>-UCB</w:t>
      </w:r>
      <w:r w:rsidR="008E7543">
        <w:rPr>
          <w:b/>
          <w:bCs/>
          <w:i/>
          <w:sz w:val="32"/>
          <w:szCs w:val="32"/>
        </w:rPr>
        <w:t xml:space="preserve"> junior</w:t>
      </w:r>
      <w:r w:rsidR="00D44311" w:rsidRPr="00811A9E">
        <w:rPr>
          <w:b/>
          <w:bCs/>
          <w:sz w:val="28"/>
        </w:rPr>
        <w:t xml:space="preserve"> </w:t>
      </w:r>
      <w:r w:rsidR="003B2DA8" w:rsidRPr="00811A9E">
        <w:rPr>
          <w:b/>
          <w:bCs/>
          <w:sz w:val="28"/>
        </w:rPr>
        <w:t>organizat de</w:t>
      </w:r>
    </w:p>
    <w:p w:rsidR="003B2DA8" w:rsidRPr="00811A9E" w:rsidRDefault="003B2DA8" w:rsidP="00F4468D">
      <w:pPr>
        <w:jc w:val="center"/>
        <w:rPr>
          <w:b/>
          <w:bCs/>
          <w:sz w:val="28"/>
        </w:rPr>
      </w:pPr>
      <w:r w:rsidRPr="00811A9E">
        <w:rPr>
          <w:b/>
          <w:bCs/>
          <w:sz w:val="28"/>
        </w:rPr>
        <w:t xml:space="preserve">Centrul de Cercetări Matematice </w:t>
      </w:r>
      <w:r w:rsidR="009161BC">
        <w:rPr>
          <w:b/>
          <w:bCs/>
          <w:sz w:val="28"/>
        </w:rPr>
        <w:t>ș</w:t>
      </w:r>
      <w:r w:rsidRPr="00811A9E">
        <w:rPr>
          <w:b/>
          <w:bCs/>
          <w:sz w:val="28"/>
        </w:rPr>
        <w:t>i Aplica</w:t>
      </w:r>
      <w:r w:rsidR="009161BC">
        <w:rPr>
          <w:b/>
          <w:bCs/>
          <w:sz w:val="28"/>
        </w:rPr>
        <w:t>ț</w:t>
      </w:r>
      <w:r w:rsidRPr="00811A9E">
        <w:rPr>
          <w:b/>
          <w:bCs/>
          <w:sz w:val="28"/>
        </w:rPr>
        <w:t>ii</w:t>
      </w:r>
    </w:p>
    <w:p w:rsidR="003B2DA8" w:rsidRPr="00811A9E" w:rsidRDefault="009161BC" w:rsidP="00F446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ș</w:t>
      </w:r>
      <w:r w:rsidR="003B2DA8" w:rsidRPr="00811A9E">
        <w:rPr>
          <w:b/>
          <w:bCs/>
          <w:sz w:val="28"/>
        </w:rPr>
        <w:t>i</w:t>
      </w:r>
    </w:p>
    <w:p w:rsidR="003B2DA8" w:rsidRPr="00811A9E" w:rsidRDefault="003B2DA8" w:rsidP="00F4468D">
      <w:pPr>
        <w:jc w:val="center"/>
      </w:pPr>
      <w:r w:rsidRPr="00811A9E">
        <w:rPr>
          <w:b/>
          <w:bCs/>
          <w:sz w:val="28"/>
        </w:rPr>
        <w:t xml:space="preserve"> </w:t>
      </w:r>
      <w:r w:rsidRPr="00811A9E">
        <w:t xml:space="preserve">Facultatea de </w:t>
      </w:r>
      <w:r w:rsidR="00A7130F">
        <w:t>Inginerie</w:t>
      </w:r>
      <w:r w:rsidRPr="00811A9E">
        <w:t xml:space="preserve"> a </w:t>
      </w:r>
    </w:p>
    <w:p w:rsidR="00E27244" w:rsidRPr="00811A9E" w:rsidRDefault="003B2DA8" w:rsidP="00F4468D">
      <w:pPr>
        <w:jc w:val="center"/>
        <w:rPr>
          <w:b/>
          <w:bCs/>
          <w:sz w:val="28"/>
        </w:rPr>
      </w:pPr>
      <w:r w:rsidRPr="00811A9E">
        <w:t xml:space="preserve"> Universită</w:t>
      </w:r>
      <w:r w:rsidR="009161BC">
        <w:t>ț</w:t>
      </w:r>
      <w:r w:rsidRPr="00811A9E">
        <w:t>ii  „Constantin Brâncu</w:t>
      </w:r>
      <w:r w:rsidR="009161BC">
        <w:t>ș</w:t>
      </w:r>
      <w:r w:rsidRPr="00811A9E">
        <w:t>i” din Târgu-Jiu</w:t>
      </w:r>
    </w:p>
    <w:p w:rsidR="0095121C" w:rsidRDefault="008E7543" w:rsidP="008E754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PRIMA EDI</w:t>
      </w:r>
      <w:r w:rsidR="009161BC">
        <w:rPr>
          <w:b/>
          <w:bCs/>
          <w:sz w:val="28"/>
        </w:rPr>
        <w:t>Ț</w:t>
      </w:r>
      <w:r>
        <w:rPr>
          <w:b/>
          <w:bCs/>
          <w:sz w:val="28"/>
        </w:rPr>
        <w:t>IE PENTRU JUNIORI</w:t>
      </w:r>
    </w:p>
    <w:p w:rsidR="006E6F47" w:rsidRPr="00811A9E" w:rsidRDefault="008E7543" w:rsidP="00F446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2019</w:t>
      </w:r>
    </w:p>
    <w:p w:rsidR="0045706F" w:rsidRPr="00811A9E" w:rsidRDefault="0045706F" w:rsidP="00F4468D">
      <w:pPr>
        <w:jc w:val="both"/>
        <w:rPr>
          <w:b/>
          <w:bCs/>
          <w:sz w:val="28"/>
        </w:rPr>
      </w:pPr>
    </w:p>
    <w:p w:rsidR="009A50C5" w:rsidRPr="00811A9E" w:rsidRDefault="005674C9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Scopul concursului</w:t>
      </w:r>
    </w:p>
    <w:p w:rsidR="008F18F5" w:rsidRPr="00811A9E" w:rsidRDefault="008F7C72" w:rsidP="00F4468D">
      <w:pPr>
        <w:ind w:left="360"/>
        <w:jc w:val="both"/>
        <w:rPr>
          <w:b/>
          <w:bCs/>
        </w:rPr>
      </w:pPr>
      <w:r w:rsidRPr="00811A9E">
        <w:t>Concursul are drept obiectiv gen</w:t>
      </w:r>
      <w:r w:rsidR="008F18F5" w:rsidRPr="00811A9E">
        <w:t>era</w:t>
      </w:r>
      <w:r w:rsidRPr="00811A9E">
        <w:t>l cre</w:t>
      </w:r>
      <w:r w:rsidR="009161BC">
        <w:t>ș</w:t>
      </w:r>
      <w:r w:rsidRPr="00811A9E">
        <w:t>terea motiva</w:t>
      </w:r>
      <w:r w:rsidR="009161BC">
        <w:t>ț</w:t>
      </w:r>
      <w:r w:rsidRPr="00811A9E">
        <w:t>iei pentru studiul matematicii</w:t>
      </w:r>
      <w:r w:rsidR="00AA75CE" w:rsidRPr="00811A9E">
        <w:t>, promovarea ideilor de competi</w:t>
      </w:r>
      <w:r w:rsidR="009161BC">
        <w:t>ț</w:t>
      </w:r>
      <w:r w:rsidR="00AA75CE" w:rsidRPr="00811A9E">
        <w:t xml:space="preserve">ie </w:t>
      </w:r>
      <w:r w:rsidR="009161BC">
        <w:t>ș</w:t>
      </w:r>
      <w:r w:rsidR="00AA75CE" w:rsidRPr="00811A9E">
        <w:t>i fair-play competi</w:t>
      </w:r>
      <w:r w:rsidR="009161BC">
        <w:t>ț</w:t>
      </w:r>
      <w:r w:rsidR="00AA75CE" w:rsidRPr="00811A9E">
        <w:t>ional</w:t>
      </w:r>
      <w:r w:rsidR="00452554" w:rsidRPr="00811A9E">
        <w:t>, testarea el</w:t>
      </w:r>
      <w:r w:rsidR="00EE19DC" w:rsidRPr="00811A9E">
        <w:t xml:space="preserve">evilor la matematică </w:t>
      </w:r>
      <w:r w:rsidR="009161BC">
        <w:t>ș</w:t>
      </w:r>
      <w:r w:rsidR="00AA75CE" w:rsidRPr="00811A9E">
        <w:t>i cre</w:t>
      </w:r>
      <w:r w:rsidR="009161BC">
        <w:t>ș</w:t>
      </w:r>
      <w:r w:rsidR="00AA75CE" w:rsidRPr="00811A9E">
        <w:t xml:space="preserve">terea </w:t>
      </w:r>
      <w:r w:rsidR="00452554" w:rsidRPr="00811A9E">
        <w:t>vizibilită</w:t>
      </w:r>
      <w:r w:rsidR="009161BC">
        <w:t>ț</w:t>
      </w:r>
      <w:r w:rsidR="00452554" w:rsidRPr="00811A9E">
        <w:t xml:space="preserve">ii </w:t>
      </w:r>
      <w:r w:rsidR="00F4468D" w:rsidRPr="00811A9E">
        <w:t>Universit</w:t>
      </w:r>
      <w:r w:rsidR="004C19CB" w:rsidRPr="00811A9E">
        <w:t>ă</w:t>
      </w:r>
      <w:r w:rsidR="009161BC">
        <w:t>ț</w:t>
      </w:r>
      <w:r w:rsidR="004C19CB" w:rsidRPr="00811A9E">
        <w:t xml:space="preserve">ii </w:t>
      </w:r>
      <w:r w:rsidR="00F4468D" w:rsidRPr="00811A9E">
        <w:t xml:space="preserve"> </w:t>
      </w:r>
      <w:r w:rsidR="00130719" w:rsidRPr="00811A9E">
        <w:t>„Constantin Brâncu</w:t>
      </w:r>
      <w:r w:rsidR="009161BC">
        <w:t>ș</w:t>
      </w:r>
      <w:r w:rsidR="00130719" w:rsidRPr="00811A9E">
        <w:t>i”</w:t>
      </w:r>
      <w:r w:rsidR="00AA75CE" w:rsidRPr="00811A9E">
        <w:t xml:space="preserve"> din Târgu-Jiu.</w:t>
      </w:r>
    </w:p>
    <w:p w:rsidR="00241F73" w:rsidRPr="00811A9E" w:rsidRDefault="00241F73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 xml:space="preserve">Data </w:t>
      </w:r>
      <w:r w:rsidR="009161BC">
        <w:rPr>
          <w:b/>
          <w:bCs/>
        </w:rPr>
        <w:t>ș</w:t>
      </w:r>
      <w:r w:rsidRPr="00811A9E">
        <w:rPr>
          <w:b/>
          <w:bCs/>
        </w:rPr>
        <w:t>i locul de desfă</w:t>
      </w:r>
      <w:r w:rsidR="009161BC">
        <w:rPr>
          <w:b/>
          <w:bCs/>
        </w:rPr>
        <w:t>ș</w:t>
      </w:r>
      <w:r w:rsidRPr="00811A9E">
        <w:rPr>
          <w:b/>
          <w:bCs/>
        </w:rPr>
        <w:t>urare</w:t>
      </w:r>
    </w:p>
    <w:p w:rsidR="00241F73" w:rsidRPr="00811A9E" w:rsidRDefault="00241F73" w:rsidP="00F4468D">
      <w:pPr>
        <w:pStyle w:val="ListParagraph"/>
        <w:numPr>
          <w:ilvl w:val="0"/>
          <w:numId w:val="7"/>
        </w:numPr>
        <w:jc w:val="both"/>
      </w:pPr>
      <w:r w:rsidRPr="00811A9E">
        <w:t>Concu</w:t>
      </w:r>
      <w:r w:rsidR="008B3349" w:rsidRPr="00811A9E">
        <w:t>rsul se desfă</w:t>
      </w:r>
      <w:r w:rsidR="009161BC">
        <w:t>ș</w:t>
      </w:r>
      <w:r w:rsidR="008B3349" w:rsidRPr="00811A9E">
        <w:t xml:space="preserve">oară </w:t>
      </w:r>
      <w:r w:rsidR="008E7543">
        <w:t>î</w:t>
      </w:r>
      <w:r w:rsidR="00886E3F" w:rsidRPr="00811A9E">
        <w:t xml:space="preserve">n </w:t>
      </w:r>
      <w:r w:rsidR="00761CCF" w:rsidRPr="00811A9E">
        <w:t>data de 14</w:t>
      </w:r>
      <w:r w:rsidR="00886E3F" w:rsidRPr="00811A9E">
        <w:t xml:space="preserve"> mai</w:t>
      </w:r>
      <w:r w:rsidR="00761CCF" w:rsidRPr="00811A9E">
        <w:t xml:space="preserve"> 201</w:t>
      </w:r>
      <w:r w:rsidR="00C9220F">
        <w:t>9</w:t>
      </w:r>
      <w:r w:rsidR="009161BC">
        <w:t>:</w:t>
      </w:r>
      <w:r w:rsidR="00886E3F" w:rsidRPr="00811A9E">
        <w:t xml:space="preserve"> </w:t>
      </w:r>
      <w:r w:rsidR="008E7543">
        <w:t>fiecare U</w:t>
      </w:r>
      <w:r w:rsidR="00536E20">
        <w:t xml:space="preserve">nitate </w:t>
      </w:r>
      <w:r w:rsidR="009161BC">
        <w:t>Ș</w:t>
      </w:r>
      <w:r w:rsidR="00536E20">
        <w:t>co</w:t>
      </w:r>
      <w:r w:rsidR="008E7543">
        <w:t>lară va primi în diminea</w:t>
      </w:r>
      <w:r w:rsidR="009161BC">
        <w:t>ț</w:t>
      </w:r>
      <w:r w:rsidR="008E7543">
        <w:t xml:space="preserve">a concursului pe </w:t>
      </w:r>
      <w:r w:rsidR="009161BC">
        <w:t>e</w:t>
      </w:r>
      <w:r w:rsidR="008E7543">
        <w:t>mail-ul secretariatului subiectele de concurs;</w:t>
      </w:r>
    </w:p>
    <w:p w:rsidR="00383546" w:rsidRPr="00811A9E" w:rsidRDefault="008E7543" w:rsidP="00F4468D">
      <w:pPr>
        <w:pStyle w:val="ListParagraph"/>
        <w:numPr>
          <w:ilvl w:val="0"/>
          <w:numId w:val="7"/>
        </w:numPr>
        <w:jc w:val="both"/>
      </w:pPr>
      <w:r>
        <w:t xml:space="preserve">Fiecare Unitate </w:t>
      </w:r>
      <w:r w:rsidR="009161BC">
        <w:t>Ș</w:t>
      </w:r>
      <w:r>
        <w:t xml:space="preserve">colară </w:t>
      </w:r>
      <w:r w:rsidR="00383546" w:rsidRPr="00811A9E">
        <w:t xml:space="preserve"> </w:t>
      </w:r>
      <w:r w:rsidR="001B1FFD" w:rsidRPr="00811A9E">
        <w:t>î</w:t>
      </w:r>
      <w:r w:rsidR="009161BC">
        <w:t>ș</w:t>
      </w:r>
      <w:r w:rsidR="00383546" w:rsidRPr="00811A9E">
        <w:t>i asumă răspunderea pentru supravegherea participan</w:t>
      </w:r>
      <w:r w:rsidR="009161BC">
        <w:t>ț</w:t>
      </w:r>
      <w:r w:rsidR="00383546" w:rsidRPr="00811A9E">
        <w:t xml:space="preserve">ilor </w:t>
      </w:r>
      <w:r w:rsidR="001B1FFD" w:rsidRPr="00811A9E">
        <w:t>doar</w:t>
      </w:r>
      <w:r w:rsidR="00383546" w:rsidRPr="00811A9E">
        <w:t xml:space="preserve"> pe du</w:t>
      </w:r>
      <w:r w:rsidR="00795780" w:rsidRPr="00811A9E">
        <w:t>rata desfă</w:t>
      </w:r>
      <w:r w:rsidR="009161BC">
        <w:t>ș</w:t>
      </w:r>
      <w:r w:rsidR="00795780" w:rsidRPr="00811A9E">
        <w:t>urării concursului (</w:t>
      </w:r>
      <w:r w:rsidR="00761CCF" w:rsidRPr="00811A9E">
        <w:t>de la intrarea elevilor î</w:t>
      </w:r>
      <w:r w:rsidR="00452554" w:rsidRPr="00811A9E">
        <w:t xml:space="preserve">n sala de concurs </w:t>
      </w:r>
      <w:r w:rsidR="009161BC">
        <w:t>ș</w:t>
      </w:r>
      <w:r w:rsidR="00452554" w:rsidRPr="00811A9E">
        <w:t>i până la părăsirea acesteia</w:t>
      </w:r>
      <w:r w:rsidR="00383546" w:rsidRPr="00811A9E">
        <w:t>).</w:t>
      </w:r>
    </w:p>
    <w:p w:rsidR="00452554" w:rsidRPr="00811A9E" w:rsidRDefault="00452554" w:rsidP="00452554">
      <w:pPr>
        <w:pStyle w:val="ListParagraph"/>
        <w:jc w:val="both"/>
      </w:pPr>
    </w:p>
    <w:p w:rsidR="00241F73" w:rsidRPr="00811A9E" w:rsidRDefault="00BC7243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Condi</w:t>
      </w:r>
      <w:r w:rsidR="009161BC">
        <w:rPr>
          <w:b/>
          <w:bCs/>
        </w:rPr>
        <w:t>ț</w:t>
      </w:r>
      <w:r w:rsidRPr="00811A9E">
        <w:rPr>
          <w:b/>
          <w:bCs/>
        </w:rPr>
        <w:t xml:space="preserve">ii de participare </w:t>
      </w:r>
      <w:r w:rsidR="009161BC">
        <w:rPr>
          <w:b/>
          <w:bCs/>
        </w:rPr>
        <w:t>ș</w:t>
      </w:r>
      <w:r w:rsidRPr="00811A9E">
        <w:rPr>
          <w:b/>
          <w:bCs/>
        </w:rPr>
        <w:t>i înscrierea la concurs</w:t>
      </w:r>
    </w:p>
    <w:p w:rsidR="008C6155" w:rsidRPr="00811A9E" w:rsidRDefault="009D4168" w:rsidP="00F4468D">
      <w:pPr>
        <w:pStyle w:val="ListParagraph"/>
        <w:numPr>
          <w:ilvl w:val="0"/>
          <w:numId w:val="4"/>
        </w:numPr>
        <w:jc w:val="both"/>
      </w:pPr>
      <w:r w:rsidRPr="00811A9E">
        <w:t xml:space="preserve">Concursul se adresează </w:t>
      </w:r>
      <w:r w:rsidR="006E32F4" w:rsidRPr="00811A9E">
        <w:t xml:space="preserve">tuturor </w:t>
      </w:r>
      <w:r w:rsidRPr="00811A9E">
        <w:t>elev</w:t>
      </w:r>
      <w:r w:rsidR="00AB75B6" w:rsidRPr="00811A9E">
        <w:t xml:space="preserve">ilor </w:t>
      </w:r>
      <w:r w:rsidR="008E7543">
        <w:t>din clasele I-IV;</w:t>
      </w:r>
    </w:p>
    <w:p w:rsidR="00AF2FE1" w:rsidRPr="00811A9E" w:rsidRDefault="00AF2FE1" w:rsidP="00F4468D">
      <w:pPr>
        <w:pStyle w:val="ListParagraph"/>
        <w:numPr>
          <w:ilvl w:val="0"/>
          <w:numId w:val="4"/>
        </w:numPr>
        <w:jc w:val="both"/>
      </w:pPr>
      <w:r w:rsidRPr="00811A9E">
        <w:t xml:space="preserve">Elevii pot participa la </w:t>
      </w:r>
      <w:r w:rsidR="0045706F" w:rsidRPr="00811A9E">
        <w:t>concurs</w:t>
      </w:r>
      <w:r w:rsidRPr="00811A9E">
        <w:t xml:space="preserve"> la nivelul corespunzător anului de studii în care se află</w:t>
      </w:r>
      <w:r w:rsidR="0045706F" w:rsidRPr="00811A9E">
        <w:t>.</w:t>
      </w:r>
    </w:p>
    <w:p w:rsidR="008C6155" w:rsidRPr="00811A9E" w:rsidRDefault="008C6155" w:rsidP="00F4468D">
      <w:pPr>
        <w:pStyle w:val="ListParagraph"/>
        <w:jc w:val="both"/>
      </w:pPr>
    </w:p>
    <w:p w:rsidR="009D4168" w:rsidRPr="00811A9E" w:rsidRDefault="009C664D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Tematica concursului</w:t>
      </w:r>
    </w:p>
    <w:p w:rsidR="009C664D" w:rsidRPr="00811A9E" w:rsidRDefault="0030781E" w:rsidP="00F4468D">
      <w:pPr>
        <w:ind w:left="360"/>
        <w:jc w:val="both"/>
      </w:pPr>
      <w:r w:rsidRPr="00811A9E">
        <w:t xml:space="preserve">Subiectele </w:t>
      </w:r>
      <w:r w:rsidR="009C664D" w:rsidRPr="00811A9E">
        <w:t xml:space="preserve">propuse vor </w:t>
      </w:r>
      <w:r w:rsidR="000A5230" w:rsidRPr="00811A9E">
        <w:t>respecta</w:t>
      </w:r>
      <w:r w:rsidR="009C664D" w:rsidRPr="00811A9E">
        <w:t xml:space="preserve"> programa </w:t>
      </w:r>
      <w:r w:rsidR="009161BC">
        <w:t>ș</w:t>
      </w:r>
      <w:r w:rsidR="009C664D" w:rsidRPr="00811A9E">
        <w:t xml:space="preserve">colară </w:t>
      </w:r>
      <w:r w:rsidR="00761CCF" w:rsidRPr="00811A9E">
        <w:t xml:space="preserve">în vigoare </w:t>
      </w:r>
      <w:r w:rsidR="009161BC">
        <w:t>ș</w:t>
      </w:r>
      <w:r w:rsidR="000A5230" w:rsidRPr="00811A9E">
        <w:t>i vor avea diferite grade de dificultate (de la u</w:t>
      </w:r>
      <w:r w:rsidR="009161BC">
        <w:t>șor la dificil ș</w:t>
      </w:r>
      <w:r w:rsidR="000A5230" w:rsidRPr="00811A9E">
        <w:t>i foarte dificil)</w:t>
      </w:r>
      <w:r w:rsidR="009C664D" w:rsidRPr="00811A9E">
        <w:t>. Pentru fiecare an de studiu, în programa de concurs sunt incluse în mod implicit con</w:t>
      </w:r>
      <w:r w:rsidR="009161BC">
        <w:t>ț</w:t>
      </w:r>
      <w:r w:rsidR="009C664D" w:rsidRPr="00811A9E">
        <w:t>inuturile programelor din clasele anterioare.</w:t>
      </w:r>
    </w:p>
    <w:p w:rsidR="005D4028" w:rsidRPr="00811A9E" w:rsidRDefault="005D4028" w:rsidP="00F4468D">
      <w:pPr>
        <w:ind w:left="360"/>
        <w:jc w:val="both"/>
      </w:pPr>
    </w:p>
    <w:p w:rsidR="009D4168" w:rsidRPr="00811A9E" w:rsidRDefault="001332B2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Metodologia desfă</w:t>
      </w:r>
      <w:r w:rsidR="009161BC">
        <w:rPr>
          <w:b/>
          <w:bCs/>
        </w:rPr>
        <w:t>ș</w:t>
      </w:r>
      <w:r w:rsidRPr="00811A9E">
        <w:rPr>
          <w:b/>
          <w:bCs/>
        </w:rPr>
        <w:t>urării concursului</w:t>
      </w:r>
    </w:p>
    <w:p w:rsidR="00CD02E9" w:rsidRPr="00811A9E" w:rsidRDefault="00CD02E9" w:rsidP="00F4468D">
      <w:pPr>
        <w:pStyle w:val="ListParagraph"/>
        <w:ind w:left="1080"/>
        <w:jc w:val="both"/>
      </w:pPr>
    </w:p>
    <w:p w:rsidR="00AF2FE1" w:rsidRPr="00811A9E" w:rsidRDefault="00AF2FE1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Concursul constă într-o probă scrisă cu durata de </w:t>
      </w:r>
      <w:r w:rsidR="005D4028" w:rsidRPr="00811A9E">
        <w:t>2 ore</w:t>
      </w:r>
      <w:r w:rsidRPr="00811A9E">
        <w:t>.</w:t>
      </w:r>
    </w:p>
    <w:p w:rsidR="00AF2FE1" w:rsidRPr="00811A9E" w:rsidRDefault="00055D68" w:rsidP="00F4468D">
      <w:pPr>
        <w:pStyle w:val="ListParagraph"/>
        <w:numPr>
          <w:ilvl w:val="0"/>
          <w:numId w:val="3"/>
        </w:numPr>
        <w:jc w:val="both"/>
      </w:pPr>
      <w:r w:rsidRPr="00811A9E">
        <w:t>Proba</w:t>
      </w:r>
      <w:r w:rsidR="008D3E70" w:rsidRPr="00811A9E">
        <w:t xml:space="preserve"> scrisă con</w:t>
      </w:r>
      <w:r w:rsidR="0034715D" w:rsidRPr="00811A9E">
        <w:t>stă</w:t>
      </w:r>
      <w:r w:rsidR="008D3E70" w:rsidRPr="00811A9E">
        <w:t xml:space="preserve"> </w:t>
      </w:r>
      <w:r w:rsidR="0034715D" w:rsidRPr="00811A9E">
        <w:t>într-un test grilă</w:t>
      </w:r>
      <w:r w:rsidR="00626943" w:rsidRPr="00811A9E">
        <w:t xml:space="preserve"> cu</w:t>
      </w:r>
      <w:r w:rsidR="006D385A" w:rsidRPr="00811A9E">
        <w:t xml:space="preserve"> </w:t>
      </w:r>
      <w:r w:rsidR="008E7543">
        <w:t>24</w:t>
      </w:r>
      <w:r w:rsidR="00626943" w:rsidRPr="00811A9E">
        <w:t xml:space="preserve"> </w:t>
      </w:r>
      <w:r w:rsidR="00811A9E">
        <w:t>itemi ce con</w:t>
      </w:r>
      <w:r w:rsidR="009161BC">
        <w:t>ț</w:t>
      </w:r>
      <w:r w:rsidR="0034715D" w:rsidRPr="00811A9E">
        <w:t>in</w:t>
      </w:r>
      <w:r w:rsidR="008E7543">
        <w:t xml:space="preserve"> </w:t>
      </w:r>
      <w:r w:rsidR="00811A9E">
        <w:t>5 variante de ră</w:t>
      </w:r>
      <w:r w:rsidR="00626943" w:rsidRPr="00811A9E">
        <w:t>spuns, d</w:t>
      </w:r>
      <w:r w:rsidR="006D385A" w:rsidRPr="00811A9E">
        <w:t>intre care doar una este corectă</w:t>
      </w:r>
      <w:r w:rsidR="008D3E70" w:rsidRPr="00811A9E">
        <w:t>.</w:t>
      </w:r>
    </w:p>
    <w:p w:rsidR="008C6155" w:rsidRPr="00811A9E" w:rsidRDefault="0034715D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Timpul de lucru de </w:t>
      </w:r>
      <w:r w:rsidR="005D4028" w:rsidRPr="00811A9E">
        <w:t>2</w:t>
      </w:r>
      <w:r w:rsidR="008C6155" w:rsidRPr="00811A9E">
        <w:t xml:space="preserve"> ore </w:t>
      </w:r>
      <w:r w:rsidR="006D385A" w:rsidRPr="00811A9E">
        <w:t xml:space="preserve">se măsoară </w:t>
      </w:r>
      <w:r w:rsidR="008C6155" w:rsidRPr="00811A9E">
        <w:t>din momentul încheierii distribuirii subiectelor.</w:t>
      </w:r>
    </w:p>
    <w:p w:rsidR="00E66B76" w:rsidRPr="00811A9E" w:rsidRDefault="00E66B76" w:rsidP="00F4468D">
      <w:pPr>
        <w:pStyle w:val="ListParagraph"/>
        <w:numPr>
          <w:ilvl w:val="0"/>
          <w:numId w:val="3"/>
        </w:numPr>
        <w:jc w:val="both"/>
      </w:pPr>
      <w:r w:rsidRPr="00811A9E">
        <w:t xml:space="preserve">Subiectele </w:t>
      </w:r>
      <w:r w:rsidR="009161BC">
        <w:t>ș</w:t>
      </w:r>
      <w:r w:rsidR="0034715D" w:rsidRPr="00811A9E">
        <w:t xml:space="preserve">i grila de rezolvare </w:t>
      </w:r>
      <w:r w:rsidRPr="00811A9E">
        <w:t xml:space="preserve">vor fi elaborate </w:t>
      </w:r>
      <w:r w:rsidR="000054D3" w:rsidRPr="00811A9E">
        <w:t>de o comisie formată din cadre didactice</w:t>
      </w:r>
      <w:r w:rsidR="008C6155" w:rsidRPr="00811A9E">
        <w:t xml:space="preserve"> ale Universită</w:t>
      </w:r>
      <w:r w:rsidR="009161BC">
        <w:t>ț</w:t>
      </w:r>
      <w:r w:rsidR="008C6155" w:rsidRPr="00811A9E">
        <w:t>ii</w:t>
      </w:r>
      <w:r w:rsidR="000054D3" w:rsidRPr="00811A9E">
        <w:t xml:space="preserve"> </w:t>
      </w:r>
      <w:r w:rsidR="00130719" w:rsidRPr="00811A9E">
        <w:t>„Constantin Brâncu</w:t>
      </w:r>
      <w:r w:rsidR="009161BC">
        <w:t>ș</w:t>
      </w:r>
      <w:r w:rsidR="00130719" w:rsidRPr="00811A9E">
        <w:t>i”</w:t>
      </w:r>
      <w:r w:rsidR="00626943" w:rsidRPr="00811A9E">
        <w:t xml:space="preserve"> din Târgu-Jiu </w:t>
      </w:r>
      <w:r w:rsidR="009161BC">
        <w:t>ș</w:t>
      </w:r>
      <w:r w:rsidR="00626943" w:rsidRPr="00811A9E">
        <w:t>i profesori de matematică din învă</w:t>
      </w:r>
      <w:r w:rsidR="009161BC">
        <w:t>ț</w:t>
      </w:r>
      <w:r w:rsidR="00626943" w:rsidRPr="00811A9E">
        <w:t>ământul preuniversitar</w:t>
      </w:r>
      <w:r w:rsidR="006D385A" w:rsidRPr="00811A9E">
        <w:t>, comisie</w:t>
      </w:r>
      <w:r w:rsidR="00626943" w:rsidRPr="00811A9E">
        <w:t xml:space="preserve"> </w:t>
      </w:r>
      <w:r w:rsidR="004E008A" w:rsidRPr="00811A9E">
        <w:t>stabilită de către conducerea</w:t>
      </w:r>
      <w:r w:rsidR="00626943" w:rsidRPr="00811A9E">
        <w:t xml:space="preserve"> </w:t>
      </w:r>
      <w:r w:rsidR="006D385A" w:rsidRPr="00811A9E">
        <w:rPr>
          <w:b/>
          <w:i/>
        </w:rPr>
        <w:t>Cen</w:t>
      </w:r>
      <w:r w:rsidR="00811A9E">
        <w:rPr>
          <w:b/>
          <w:i/>
        </w:rPr>
        <w:t xml:space="preserve">trului de Cercetări Matematice </w:t>
      </w:r>
      <w:r w:rsidR="009161BC">
        <w:rPr>
          <w:b/>
          <w:i/>
        </w:rPr>
        <w:t>ș</w:t>
      </w:r>
      <w:r w:rsidR="00811A9E">
        <w:rPr>
          <w:b/>
          <w:i/>
        </w:rPr>
        <w:t>i Aplica</w:t>
      </w:r>
      <w:r w:rsidR="009161BC">
        <w:rPr>
          <w:b/>
          <w:i/>
        </w:rPr>
        <w:t>ț</w:t>
      </w:r>
      <w:r w:rsidR="006D385A" w:rsidRPr="00811A9E">
        <w:rPr>
          <w:b/>
          <w:i/>
        </w:rPr>
        <w:t>ii</w:t>
      </w:r>
      <w:r w:rsidR="006D385A" w:rsidRPr="00811A9E">
        <w:t xml:space="preserve"> al Universită</w:t>
      </w:r>
      <w:r w:rsidR="009161BC">
        <w:t>ț</w:t>
      </w:r>
      <w:r w:rsidR="006D385A" w:rsidRPr="00811A9E">
        <w:t>ii  „Constantin Brâncu</w:t>
      </w:r>
      <w:r w:rsidR="009161BC">
        <w:t>ș</w:t>
      </w:r>
      <w:r w:rsidR="006D385A" w:rsidRPr="00811A9E">
        <w:t>i” din Târgu-Jiu</w:t>
      </w:r>
      <w:r w:rsidR="000054D3" w:rsidRPr="00811A9E">
        <w:t>.</w:t>
      </w:r>
    </w:p>
    <w:p w:rsidR="00055D68" w:rsidRPr="00811A9E" w:rsidRDefault="00055D68" w:rsidP="00321756">
      <w:pPr>
        <w:pStyle w:val="ListParagraph"/>
        <w:numPr>
          <w:ilvl w:val="0"/>
          <w:numId w:val="3"/>
        </w:numPr>
        <w:jc w:val="both"/>
      </w:pPr>
      <w:r w:rsidRPr="00811A9E">
        <w:lastRenderedPageBreak/>
        <w:t>E</w:t>
      </w:r>
      <w:r w:rsidR="00A5260B" w:rsidRPr="00811A9E">
        <w:t xml:space="preserve">valuarea lucrărilor </w:t>
      </w:r>
      <w:r w:rsidR="00626943" w:rsidRPr="00811A9E">
        <w:t xml:space="preserve">se face </w:t>
      </w:r>
      <w:r w:rsidR="00617850" w:rsidRPr="00811A9E">
        <w:t>comparâ</w:t>
      </w:r>
      <w:r w:rsidR="0034715D" w:rsidRPr="00811A9E">
        <w:t>nd răspunsurile date de candida</w:t>
      </w:r>
      <w:r w:rsidR="009161BC">
        <w:t>ț</w:t>
      </w:r>
      <w:r w:rsidR="0034715D" w:rsidRPr="00811A9E">
        <w:t>i cu grila de rezolvare. Pentru fiecare răspuns corect se acordă punctajul maxim asociat itemului rezolvat</w:t>
      </w:r>
      <w:r w:rsidR="0039775E">
        <w:t xml:space="preserve">. </w:t>
      </w:r>
      <w:r w:rsidR="0039775E" w:rsidRPr="0039775E">
        <w:t xml:space="preserve">Marcarea răspunsului corect se va realiza prin încercuirea acestuia cu pixul sau </w:t>
      </w:r>
      <w:r w:rsidR="0039775E">
        <w:t xml:space="preserve">cu </w:t>
      </w:r>
      <w:r w:rsidR="0039775E" w:rsidRPr="0039775E">
        <w:t xml:space="preserve">stiloul pe foaia de concurs. </w:t>
      </w:r>
      <w:r w:rsidR="0039775E">
        <w:t>Î</w:t>
      </w:r>
      <w:r w:rsidR="0039775E" w:rsidRPr="0039775E">
        <w:t>ncercuirea mai multor răspunsuri</w:t>
      </w:r>
      <w:r w:rsidR="0039775E">
        <w:t xml:space="preserve"> pentru acela</w:t>
      </w:r>
      <w:r w:rsidR="009161BC">
        <w:t>ș</w:t>
      </w:r>
      <w:r w:rsidR="0039775E">
        <w:t>i</w:t>
      </w:r>
      <w:r w:rsidR="0039775E" w:rsidRPr="0039775E">
        <w:t xml:space="preserve"> item atrage după sine acordarea punctajului 0 pentru itemul respectiv. </w:t>
      </w:r>
      <w:r w:rsidR="0039775E">
        <w:t>În cadrul fiecărui test v</w:t>
      </w:r>
      <w:r w:rsidR="008E7543">
        <w:t xml:space="preserve">or </w:t>
      </w:r>
      <w:r w:rsidR="0039775E">
        <w:t>exista</w:t>
      </w:r>
      <w:r w:rsidR="008E7543">
        <w:t xml:space="preserve"> 8 probleme notate cu 3 puncte, 8 probleme notate cu 4 puncte </w:t>
      </w:r>
      <w:r w:rsidR="009161BC">
        <w:t>ș</w:t>
      </w:r>
      <w:r w:rsidR="008E7543">
        <w:t xml:space="preserve">i 8 probleme notate cu 5 puncte. </w:t>
      </w:r>
      <w:r w:rsidR="0039775E">
        <w:t>Problemele vor fi grupate în func</w:t>
      </w:r>
      <w:r w:rsidR="009161BC">
        <w:t>ț</w:t>
      </w:r>
      <w:r w:rsidR="0039775E">
        <w:t>ie de punctajul acordat</w:t>
      </w:r>
      <w:r w:rsidR="00D13880">
        <w:t>,</w:t>
      </w:r>
      <w:r w:rsidR="0039775E">
        <w:t xml:space="preserve"> iar acest lucru </w:t>
      </w:r>
      <w:r w:rsidR="008E7543">
        <w:t xml:space="preserve">va fi </w:t>
      </w:r>
      <w:r w:rsidR="0039775E">
        <w:t>men</w:t>
      </w:r>
      <w:r w:rsidR="009161BC">
        <w:t>ț</w:t>
      </w:r>
      <w:r w:rsidR="0039775E">
        <w:t>ionat pe foia de concurs</w:t>
      </w:r>
      <w:r w:rsidR="008E7543">
        <w:t>.</w:t>
      </w:r>
      <w:r w:rsidR="009A015A" w:rsidRPr="00811A9E">
        <w:t xml:space="preserve"> </w:t>
      </w:r>
    </w:p>
    <w:p w:rsidR="008C6155" w:rsidRPr="00811A9E" w:rsidRDefault="008E7543" w:rsidP="00F4468D">
      <w:pPr>
        <w:pStyle w:val="ListParagraph"/>
        <w:numPr>
          <w:ilvl w:val="0"/>
          <w:numId w:val="3"/>
        </w:numPr>
        <w:jc w:val="both"/>
      </w:pPr>
      <w:r>
        <w:t>Concuren</w:t>
      </w:r>
      <w:r w:rsidR="009161BC">
        <w:t>ț</w:t>
      </w:r>
      <w:r>
        <w:t xml:space="preserve">ii claselor primare vor primi subiectele de concurs </w:t>
      </w:r>
      <w:r w:rsidR="00AB56AD">
        <w:t>la ora 9</w:t>
      </w:r>
      <w:r>
        <w:t>.</w:t>
      </w:r>
    </w:p>
    <w:p w:rsidR="008E7543" w:rsidRDefault="008E7543" w:rsidP="00F4468D">
      <w:pPr>
        <w:pStyle w:val="ListParagraph"/>
        <w:numPr>
          <w:ilvl w:val="0"/>
          <w:numId w:val="3"/>
        </w:numPr>
        <w:jc w:val="both"/>
      </w:pPr>
      <w:r>
        <w:t>Fiecare profesor pentru învă</w:t>
      </w:r>
      <w:r w:rsidR="009161BC">
        <w:t>ț</w:t>
      </w:r>
      <w:r>
        <w:t xml:space="preserve">ământul primar va fi asistent </w:t>
      </w:r>
      <w:r w:rsidR="009161BC">
        <w:t>ș</w:t>
      </w:r>
      <w:r>
        <w:t>i evaluator la clasa la care predă.</w:t>
      </w:r>
    </w:p>
    <w:p w:rsidR="004E008A" w:rsidRPr="00811A9E" w:rsidRDefault="00A91A47" w:rsidP="00A91A47">
      <w:pPr>
        <w:pStyle w:val="ListParagraph"/>
        <w:numPr>
          <w:ilvl w:val="0"/>
          <w:numId w:val="3"/>
        </w:numPr>
        <w:jc w:val="both"/>
      </w:pPr>
      <w:r w:rsidRPr="00A91A47">
        <w:t>Anonimatul lucrării va fi asigurat prin sigilarea, în timpul probei, a colțului lucrării destinat înscrierii numelui elevului participant și a unității școlare de proveniență.</w:t>
      </w:r>
      <w:r w:rsidR="00CD02E9" w:rsidRPr="00811A9E">
        <w:t xml:space="preserve"> Nu se vor folosi alte foi </w:t>
      </w:r>
      <w:r w:rsidR="00746F67">
        <w:t>î</w:t>
      </w:r>
      <w:r w:rsidR="00D21295" w:rsidRPr="00811A9E">
        <w:t xml:space="preserve">n afara subiectelor </w:t>
      </w:r>
      <w:r w:rsidR="009161BC">
        <w:t>ș</w:t>
      </w:r>
      <w:r w:rsidR="00D21295" w:rsidRPr="00811A9E">
        <w:t xml:space="preserve">i a ciornelor </w:t>
      </w:r>
      <w:r w:rsidR="00CD02E9" w:rsidRPr="00811A9E">
        <w:t xml:space="preserve">asigurate de organizatori. </w:t>
      </w:r>
      <w:r w:rsidR="009161BC">
        <w:t xml:space="preserve"> Nu se admit ștersă</w:t>
      </w:r>
      <w:r w:rsidR="0039775E">
        <w:t xml:space="preserve">turi. </w:t>
      </w:r>
      <w:r w:rsidR="00CD02E9" w:rsidRPr="00811A9E">
        <w:t xml:space="preserve">Nu se admite utilizarea calculatorului </w:t>
      </w:r>
      <w:r w:rsidR="009161BC">
        <w:t>ș</w:t>
      </w:r>
      <w:r w:rsidR="00CD02E9" w:rsidRPr="00811A9E">
        <w:t>i</w:t>
      </w:r>
      <w:r w:rsidR="00130719" w:rsidRPr="00811A9E">
        <w:t xml:space="preserve"> </w:t>
      </w:r>
      <w:r w:rsidR="00D13880">
        <w:t xml:space="preserve">a </w:t>
      </w:r>
      <w:r w:rsidR="00130719" w:rsidRPr="00811A9E">
        <w:t xml:space="preserve">telefonului mobil. Frauda </w:t>
      </w:r>
      <w:r w:rsidR="009161BC">
        <w:t>ș</w:t>
      </w:r>
      <w:r w:rsidR="00CD02E9" w:rsidRPr="00811A9E">
        <w:t>i încercarea de fraudă se sanc</w:t>
      </w:r>
      <w:r w:rsidR="009161BC">
        <w:t>ț</w:t>
      </w:r>
      <w:r w:rsidR="00CD02E9" w:rsidRPr="00811A9E">
        <w:t>ionează cu anularea lucrării. Lucrările se predau sub semnătură.</w:t>
      </w:r>
    </w:p>
    <w:p w:rsidR="003946BD" w:rsidRPr="00811A9E" w:rsidRDefault="009161BC" w:rsidP="00F4468D">
      <w:pPr>
        <w:pStyle w:val="ListParagraph"/>
        <w:numPr>
          <w:ilvl w:val="0"/>
          <w:numId w:val="3"/>
        </w:numPr>
        <w:jc w:val="both"/>
      </w:pPr>
      <w:r>
        <w:t>Nu se acceptă conte</w:t>
      </w:r>
      <w:r w:rsidR="008E7543">
        <w:t>sta</w:t>
      </w:r>
      <w:r>
        <w:t>ț</w:t>
      </w:r>
      <w:r w:rsidR="008E7543">
        <w:t>ii.</w:t>
      </w:r>
    </w:p>
    <w:p w:rsidR="00AB75B6" w:rsidRPr="00811A9E" w:rsidRDefault="00AB75B6" w:rsidP="00F4468D">
      <w:pPr>
        <w:pStyle w:val="ListParagraph"/>
        <w:jc w:val="both"/>
      </w:pPr>
    </w:p>
    <w:p w:rsidR="004E008A" w:rsidRPr="00811A9E" w:rsidRDefault="004E008A" w:rsidP="00F4468D">
      <w:pPr>
        <w:pStyle w:val="ListParagraph"/>
        <w:jc w:val="both"/>
      </w:pPr>
    </w:p>
    <w:p w:rsidR="009A015A" w:rsidRPr="00811A9E" w:rsidRDefault="009A015A" w:rsidP="00F4468D">
      <w:pPr>
        <w:pStyle w:val="ListParagraph"/>
        <w:jc w:val="both"/>
      </w:pPr>
    </w:p>
    <w:p w:rsidR="00BF0615" w:rsidRPr="00811A9E" w:rsidRDefault="00BF0615" w:rsidP="00F4468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11A9E">
        <w:rPr>
          <w:b/>
          <w:bCs/>
        </w:rPr>
        <w:t>Premierea</w:t>
      </w:r>
    </w:p>
    <w:p w:rsidR="00746F67" w:rsidRDefault="00746F67" w:rsidP="00F4468D">
      <w:pPr>
        <w:pStyle w:val="ListParagraph"/>
        <w:numPr>
          <w:ilvl w:val="0"/>
          <w:numId w:val="6"/>
        </w:numPr>
        <w:jc w:val="both"/>
      </w:pPr>
      <w:r w:rsidRPr="00746F67">
        <w:t>Premian</w:t>
      </w:r>
      <w:r w:rsidR="009161BC">
        <w:t>ț</w:t>
      </w:r>
      <w:r w:rsidRPr="00746F67">
        <w:t xml:space="preserve">ii </w:t>
      </w:r>
      <w:r w:rsidR="009161BC">
        <w:t>ș</w:t>
      </w:r>
      <w:r w:rsidRPr="00746F67">
        <w:t>i profesorii</w:t>
      </w:r>
      <w:r w:rsidR="009161BC">
        <w:t xml:space="preserve"> îndrumători vor primi diplome ș</w:t>
      </w:r>
      <w:r w:rsidRPr="00746F67">
        <w:t>i vor fi populariza</w:t>
      </w:r>
      <w:r w:rsidR="009161BC">
        <w:t>ț</w:t>
      </w:r>
      <w:r w:rsidRPr="00746F67">
        <w:t xml:space="preserve">i pe site-ul </w:t>
      </w:r>
      <w:r w:rsidRPr="00746F67">
        <w:rPr>
          <w:b/>
        </w:rPr>
        <w:t xml:space="preserve">Centrului de Cercetări Matematice </w:t>
      </w:r>
      <w:r w:rsidR="009161BC">
        <w:rPr>
          <w:b/>
        </w:rPr>
        <w:t>ș</w:t>
      </w:r>
      <w:r w:rsidRPr="00746F67">
        <w:rPr>
          <w:b/>
        </w:rPr>
        <w:t>i Aplica</w:t>
      </w:r>
      <w:r w:rsidR="009161BC">
        <w:rPr>
          <w:b/>
        </w:rPr>
        <w:t>ț</w:t>
      </w:r>
      <w:r w:rsidRPr="00746F67">
        <w:rPr>
          <w:b/>
        </w:rPr>
        <w:t>ii</w:t>
      </w:r>
      <w:r w:rsidRPr="00746F67">
        <w:t>.</w:t>
      </w:r>
    </w:p>
    <w:p w:rsidR="00640BB1" w:rsidRPr="00640BB1" w:rsidRDefault="008E7543" w:rsidP="00F4468D">
      <w:pPr>
        <w:pStyle w:val="ListParagraph"/>
        <w:numPr>
          <w:ilvl w:val="0"/>
          <w:numId w:val="6"/>
        </w:numPr>
        <w:jc w:val="both"/>
      </w:pPr>
      <w:r w:rsidRPr="008E7543">
        <w:t>Se vor acorda</w:t>
      </w:r>
      <w:r w:rsidR="00536E20">
        <w:t xml:space="preserve"> diplome de participare tuturor participan</w:t>
      </w:r>
      <w:r w:rsidR="009161BC">
        <w:t>ț</w:t>
      </w:r>
      <w:r w:rsidR="00536E20">
        <w:t>ilor</w:t>
      </w:r>
      <w:r w:rsidR="00640BB1">
        <w:t>.</w:t>
      </w:r>
      <w:r w:rsidR="00640BB1" w:rsidRPr="00640BB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40BB1" w:rsidRPr="00640BB1">
        <w:t xml:space="preserve">Clasamentele se vor realiza separat pentru fiecare din cele 4 categorii de elevi (respectiv, pentru clasa I, clasa a II-a, clasa a III-a </w:t>
      </w:r>
      <w:r w:rsidR="009161BC">
        <w:t>ș</w:t>
      </w:r>
      <w:r w:rsidR="00640BB1" w:rsidRPr="00640BB1">
        <w:t>i clasa a IV-a), iar primii clasa</w:t>
      </w:r>
      <w:r w:rsidR="009161BC">
        <w:t>ț</w:t>
      </w:r>
      <w:r w:rsidR="00640BB1" w:rsidRPr="00640BB1">
        <w:t xml:space="preserve">i vor primi diplome de premiu (Premiile I, II </w:t>
      </w:r>
      <w:r w:rsidR="009161BC">
        <w:t>ș</w:t>
      </w:r>
      <w:r w:rsidR="00640BB1" w:rsidRPr="00640BB1">
        <w:t xml:space="preserve">i III) </w:t>
      </w:r>
      <w:r w:rsidR="009161BC">
        <w:t>ș</w:t>
      </w:r>
      <w:r w:rsidR="00640BB1" w:rsidRPr="00640BB1">
        <w:t>i men</w:t>
      </w:r>
      <w:r w:rsidR="009161BC">
        <w:t>ț</w:t>
      </w:r>
      <w:r w:rsidR="00640BB1" w:rsidRPr="00640BB1">
        <w:t>iuni</w:t>
      </w:r>
      <w:r w:rsidR="00640BB1">
        <w:t>,</w:t>
      </w:r>
      <w:r w:rsidR="00640BB1" w:rsidRPr="00640BB1">
        <w:t xml:space="preserve"> dacă punctajele ob</w:t>
      </w:r>
      <w:r w:rsidR="009161BC">
        <w:t>ț</w:t>
      </w:r>
      <w:r w:rsidR="00640BB1" w:rsidRPr="00640BB1">
        <w:t>inute de ace</w:t>
      </w:r>
      <w:r w:rsidR="009161BC">
        <w:t>știa sunt mai mari decâ</w:t>
      </w:r>
      <w:r w:rsidR="00640BB1" w:rsidRPr="00640BB1">
        <w:t>t 4</w:t>
      </w:r>
      <w:r w:rsidR="009161BC">
        <w:t xml:space="preserve">8, în cazul elevilor claselor a </w:t>
      </w:r>
      <w:r w:rsidR="00640BB1" w:rsidRPr="00640BB1">
        <w:t xml:space="preserve">II-a </w:t>
      </w:r>
      <w:r w:rsidR="009161BC">
        <w:t xml:space="preserve">și a </w:t>
      </w:r>
      <w:r w:rsidR="00640BB1" w:rsidRPr="00640BB1">
        <w:t xml:space="preserve">IV-a, </w:t>
      </w:r>
      <w:r w:rsidR="009161BC">
        <w:t>și mai mari decât 36, în cazul elevilor claselor I și a</w:t>
      </w:r>
      <w:r w:rsidR="00640BB1" w:rsidRPr="00640BB1">
        <w:t xml:space="preserve"> III –a. </w:t>
      </w:r>
    </w:p>
    <w:p w:rsidR="00AB75B6" w:rsidRPr="00811A9E" w:rsidRDefault="002463D5" w:rsidP="00F4468D">
      <w:pPr>
        <w:pStyle w:val="ListParagraph"/>
        <w:numPr>
          <w:ilvl w:val="0"/>
          <w:numId w:val="6"/>
        </w:numPr>
        <w:jc w:val="both"/>
      </w:pPr>
      <w:r w:rsidRPr="00811A9E">
        <w:t xml:space="preserve">Diplomele </w:t>
      </w:r>
      <w:r w:rsidR="008E7543">
        <w:t>vor fi trimise</w:t>
      </w:r>
      <w:r w:rsidR="00AB75B6" w:rsidRPr="00811A9E">
        <w:t xml:space="preserve"> de către Universitatea </w:t>
      </w:r>
      <w:r w:rsidR="00130719" w:rsidRPr="00811A9E">
        <w:t>„Constantin Brâncu</w:t>
      </w:r>
      <w:r w:rsidR="009161BC">
        <w:t>ș</w:t>
      </w:r>
      <w:r w:rsidR="00130719" w:rsidRPr="00811A9E">
        <w:t>i”</w:t>
      </w:r>
      <w:r w:rsidR="008E7543">
        <w:t xml:space="preserve"> din Târgu-Jiu în format electronic către fiecare Unitate </w:t>
      </w:r>
      <w:r w:rsidR="009161BC">
        <w:t>ș</w:t>
      </w:r>
      <w:r w:rsidR="008E7543">
        <w:t>colară.</w:t>
      </w:r>
    </w:p>
    <w:p w:rsidR="00640BB1" w:rsidRPr="00640BB1" w:rsidRDefault="00057AE6" w:rsidP="00640BB1">
      <w:pPr>
        <w:pStyle w:val="ListParagraph"/>
        <w:numPr>
          <w:ilvl w:val="0"/>
          <w:numId w:val="6"/>
        </w:numPr>
      </w:pPr>
      <w:r>
        <w:t>Profesorii îndrumă</w:t>
      </w:r>
      <w:r w:rsidR="006475A2" w:rsidRPr="00811A9E">
        <w:t>tori</w:t>
      </w:r>
      <w:r w:rsidR="007053EA" w:rsidRPr="00811A9E">
        <w:t>/organizatorii</w:t>
      </w:r>
      <w:r w:rsidR="006475A2" w:rsidRPr="00811A9E">
        <w:t xml:space="preserve"> vor primi </w:t>
      </w:r>
      <w:r w:rsidR="00640BB1" w:rsidRPr="00640BB1">
        <w:t>adeverin</w:t>
      </w:r>
      <w:r w:rsidR="009161BC">
        <w:t>ț</w:t>
      </w:r>
      <w:r w:rsidR="00640BB1" w:rsidRPr="00640BB1">
        <w:t>e din care să rezulte activită</w:t>
      </w:r>
      <w:r w:rsidR="009161BC">
        <w:t>ț</w:t>
      </w:r>
      <w:r w:rsidR="00640BB1" w:rsidRPr="00640BB1">
        <w:t xml:space="preserve">ile </w:t>
      </w:r>
      <w:r w:rsidR="00640BB1">
        <w:t>realizate</w:t>
      </w:r>
      <w:r w:rsidR="00640BB1" w:rsidRPr="00640BB1">
        <w:t xml:space="preserve"> </w:t>
      </w:r>
      <w:r w:rsidR="00640BB1">
        <w:t>d</w:t>
      </w:r>
      <w:r w:rsidR="00640BB1" w:rsidRPr="00640BB1">
        <w:t>e ace</w:t>
      </w:r>
      <w:r w:rsidR="009161BC">
        <w:t>ș</w:t>
      </w:r>
      <w:r w:rsidR="00640BB1" w:rsidRPr="00640BB1">
        <w:t>tia în cadrul concursului.</w:t>
      </w:r>
    </w:p>
    <w:p w:rsidR="006475A2" w:rsidRPr="00811A9E" w:rsidRDefault="006475A2" w:rsidP="00640BB1">
      <w:pPr>
        <w:ind w:left="360"/>
        <w:jc w:val="both"/>
      </w:pPr>
    </w:p>
    <w:p w:rsidR="00AB75B6" w:rsidRPr="00811A9E" w:rsidRDefault="00AB75B6" w:rsidP="00F4468D">
      <w:pPr>
        <w:pStyle w:val="ListParagraph"/>
        <w:jc w:val="both"/>
      </w:pPr>
    </w:p>
    <w:p w:rsidR="008F18F5" w:rsidRPr="00811A9E" w:rsidRDefault="008F18F5" w:rsidP="00F4468D">
      <w:pPr>
        <w:jc w:val="both"/>
      </w:pPr>
    </w:p>
    <w:sectPr w:rsidR="008F18F5" w:rsidRPr="00811A9E" w:rsidSect="00572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DA" w:rsidRDefault="00205EDA" w:rsidP="0066333D">
      <w:pPr>
        <w:spacing w:after="0" w:line="240" w:lineRule="auto"/>
      </w:pPr>
      <w:r>
        <w:separator/>
      </w:r>
    </w:p>
  </w:endnote>
  <w:endnote w:type="continuationSeparator" w:id="0">
    <w:p w:rsidR="00205EDA" w:rsidRDefault="00205EDA" w:rsidP="0066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DA" w:rsidRDefault="00205EDA" w:rsidP="0066333D">
      <w:pPr>
        <w:spacing w:after="0" w:line="240" w:lineRule="auto"/>
      </w:pPr>
      <w:r>
        <w:separator/>
      </w:r>
    </w:p>
  </w:footnote>
  <w:footnote w:type="continuationSeparator" w:id="0">
    <w:p w:rsidR="00205EDA" w:rsidRDefault="00205EDA" w:rsidP="0066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BB3"/>
    <w:multiLevelType w:val="hybridMultilevel"/>
    <w:tmpl w:val="956A6C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F30"/>
    <w:multiLevelType w:val="hybridMultilevel"/>
    <w:tmpl w:val="CE5056F4"/>
    <w:lvl w:ilvl="0" w:tplc="42CE63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B4429"/>
    <w:multiLevelType w:val="hybridMultilevel"/>
    <w:tmpl w:val="32CC26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3071D"/>
    <w:multiLevelType w:val="hybridMultilevel"/>
    <w:tmpl w:val="765413E8"/>
    <w:lvl w:ilvl="0" w:tplc="A7EC7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62AF4"/>
    <w:multiLevelType w:val="hybridMultilevel"/>
    <w:tmpl w:val="618483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F6643"/>
    <w:multiLevelType w:val="hybridMultilevel"/>
    <w:tmpl w:val="E048D7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11ADB"/>
    <w:multiLevelType w:val="hybridMultilevel"/>
    <w:tmpl w:val="897E3674"/>
    <w:lvl w:ilvl="0" w:tplc="49801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44"/>
    <w:rsid w:val="000054D3"/>
    <w:rsid w:val="000129F9"/>
    <w:rsid w:val="00033BE7"/>
    <w:rsid w:val="00035171"/>
    <w:rsid w:val="00055D68"/>
    <w:rsid w:val="00057AE6"/>
    <w:rsid w:val="00081A44"/>
    <w:rsid w:val="000A2733"/>
    <w:rsid w:val="000A5230"/>
    <w:rsid w:val="000B7B62"/>
    <w:rsid w:val="000C686E"/>
    <w:rsid w:val="00120D6D"/>
    <w:rsid w:val="00130719"/>
    <w:rsid w:val="001332B2"/>
    <w:rsid w:val="0018620A"/>
    <w:rsid w:val="001958AE"/>
    <w:rsid w:val="001B1FFD"/>
    <w:rsid w:val="00205C4B"/>
    <w:rsid w:val="00205EDA"/>
    <w:rsid w:val="00241F73"/>
    <w:rsid w:val="002463D5"/>
    <w:rsid w:val="002516FA"/>
    <w:rsid w:val="002605CA"/>
    <w:rsid w:val="0028653A"/>
    <w:rsid w:val="002B3262"/>
    <w:rsid w:val="002C6D52"/>
    <w:rsid w:val="002F4FD6"/>
    <w:rsid w:val="0030781E"/>
    <w:rsid w:val="00321756"/>
    <w:rsid w:val="0034715D"/>
    <w:rsid w:val="00351880"/>
    <w:rsid w:val="0036123A"/>
    <w:rsid w:val="00383546"/>
    <w:rsid w:val="003946BD"/>
    <w:rsid w:val="0039775E"/>
    <w:rsid w:val="003A61F0"/>
    <w:rsid w:val="003B2DA8"/>
    <w:rsid w:val="003D4016"/>
    <w:rsid w:val="00434E23"/>
    <w:rsid w:val="00436BF9"/>
    <w:rsid w:val="00452554"/>
    <w:rsid w:val="0045706F"/>
    <w:rsid w:val="004A6389"/>
    <w:rsid w:val="004C19CB"/>
    <w:rsid w:val="004D72FF"/>
    <w:rsid w:val="004E008A"/>
    <w:rsid w:val="0050015B"/>
    <w:rsid w:val="00536E20"/>
    <w:rsid w:val="00540C4B"/>
    <w:rsid w:val="00564C58"/>
    <w:rsid w:val="005674C9"/>
    <w:rsid w:val="00567A11"/>
    <w:rsid w:val="005723F4"/>
    <w:rsid w:val="005D4028"/>
    <w:rsid w:val="005D5A27"/>
    <w:rsid w:val="00617850"/>
    <w:rsid w:val="0062167E"/>
    <w:rsid w:val="00626943"/>
    <w:rsid w:val="00626D44"/>
    <w:rsid w:val="006316D3"/>
    <w:rsid w:val="00640BB1"/>
    <w:rsid w:val="006475A2"/>
    <w:rsid w:val="0066333D"/>
    <w:rsid w:val="00665F78"/>
    <w:rsid w:val="00680E9C"/>
    <w:rsid w:val="00681EA4"/>
    <w:rsid w:val="006D0F44"/>
    <w:rsid w:val="006D385A"/>
    <w:rsid w:val="006E32F4"/>
    <w:rsid w:val="006E6F47"/>
    <w:rsid w:val="007053EA"/>
    <w:rsid w:val="00726A64"/>
    <w:rsid w:val="00746F67"/>
    <w:rsid w:val="00761CCF"/>
    <w:rsid w:val="00795780"/>
    <w:rsid w:val="00811A9E"/>
    <w:rsid w:val="008258AE"/>
    <w:rsid w:val="008259E9"/>
    <w:rsid w:val="00886E3F"/>
    <w:rsid w:val="008B3349"/>
    <w:rsid w:val="008B68E3"/>
    <w:rsid w:val="008C6155"/>
    <w:rsid w:val="008D3E70"/>
    <w:rsid w:val="008E7543"/>
    <w:rsid w:val="008F18F5"/>
    <w:rsid w:val="008F7C72"/>
    <w:rsid w:val="009161BC"/>
    <w:rsid w:val="00941E86"/>
    <w:rsid w:val="00950FC7"/>
    <w:rsid w:val="0095121C"/>
    <w:rsid w:val="00976747"/>
    <w:rsid w:val="009A015A"/>
    <w:rsid w:val="009A50C5"/>
    <w:rsid w:val="009C664D"/>
    <w:rsid w:val="009D1AA7"/>
    <w:rsid w:val="009D4168"/>
    <w:rsid w:val="009D5328"/>
    <w:rsid w:val="009F398F"/>
    <w:rsid w:val="00A00D46"/>
    <w:rsid w:val="00A45D6A"/>
    <w:rsid w:val="00A502E5"/>
    <w:rsid w:val="00A5260B"/>
    <w:rsid w:val="00A7130F"/>
    <w:rsid w:val="00A91A47"/>
    <w:rsid w:val="00AA75CE"/>
    <w:rsid w:val="00AB56AD"/>
    <w:rsid w:val="00AB75B6"/>
    <w:rsid w:val="00AF2FE1"/>
    <w:rsid w:val="00B25275"/>
    <w:rsid w:val="00B33FFD"/>
    <w:rsid w:val="00B672A1"/>
    <w:rsid w:val="00BB0BC6"/>
    <w:rsid w:val="00BC7243"/>
    <w:rsid w:val="00BF0615"/>
    <w:rsid w:val="00C34891"/>
    <w:rsid w:val="00C9220F"/>
    <w:rsid w:val="00CB5A51"/>
    <w:rsid w:val="00CC693E"/>
    <w:rsid w:val="00CD02E9"/>
    <w:rsid w:val="00CF71C0"/>
    <w:rsid w:val="00D13880"/>
    <w:rsid w:val="00D21295"/>
    <w:rsid w:val="00D25581"/>
    <w:rsid w:val="00D44311"/>
    <w:rsid w:val="00D45B3F"/>
    <w:rsid w:val="00D54B38"/>
    <w:rsid w:val="00DA5827"/>
    <w:rsid w:val="00DB5933"/>
    <w:rsid w:val="00DF593F"/>
    <w:rsid w:val="00E03F44"/>
    <w:rsid w:val="00E102F3"/>
    <w:rsid w:val="00E22A44"/>
    <w:rsid w:val="00E237C7"/>
    <w:rsid w:val="00E27244"/>
    <w:rsid w:val="00E3790D"/>
    <w:rsid w:val="00E66B76"/>
    <w:rsid w:val="00E8415B"/>
    <w:rsid w:val="00EB0D3F"/>
    <w:rsid w:val="00ED5743"/>
    <w:rsid w:val="00EE0FB8"/>
    <w:rsid w:val="00EE19DC"/>
    <w:rsid w:val="00F4468D"/>
    <w:rsid w:val="00F45EE1"/>
    <w:rsid w:val="00F473F0"/>
    <w:rsid w:val="00F55085"/>
    <w:rsid w:val="00F558FA"/>
    <w:rsid w:val="00F82934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AB7D7-E68F-4F95-AA28-96C06AF6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ro-RO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3D"/>
  </w:style>
  <w:style w:type="paragraph" w:styleId="Footer">
    <w:name w:val="footer"/>
    <w:basedOn w:val="Normal"/>
    <w:link w:val="FooterChar"/>
    <w:uiPriority w:val="99"/>
    <w:unhideWhenUsed/>
    <w:rsid w:val="0066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Management</cp:lastModifiedBy>
  <cp:revision>2</cp:revision>
  <dcterms:created xsi:type="dcterms:W3CDTF">2019-03-28T09:16:00Z</dcterms:created>
  <dcterms:modified xsi:type="dcterms:W3CDTF">2019-03-28T09:16:00Z</dcterms:modified>
</cp:coreProperties>
</file>