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          </w:t>
      </w:r>
      <w:r>
        <w:rPr/>
        <w:drawing>
          <wp:inline distT="0" distB="0" distL="0" distR="0">
            <wp:extent cx="1656715" cy="899795"/>
            <wp:effectExtent l="0" t="0" r="0" b="0"/>
            <wp:docPr id="1" name="Image1" descr="Imagini pentru sigla isj g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Imagini pentru sigla isj gorj"/>
                    <pic:cNvPicPr>
                      <a:picLocks noChangeAspect="1" noChangeArrowheads="1"/>
                    </pic:cNvPicPr>
                  </pic:nvPicPr>
                  <pic:blipFill>
                    <a:blip r:embed="rId2"/>
                    <a:stretch>
                      <a:fillRect/>
                    </a:stretch>
                  </pic:blipFill>
                  <pic:spPr bwMode="auto">
                    <a:xfrm>
                      <a:off x="0" y="0"/>
                      <a:ext cx="1656715" cy="899795"/>
                    </a:xfrm>
                    <a:prstGeom prst="rect">
                      <a:avLst/>
                    </a:prstGeom>
                  </pic:spPr>
                </pic:pic>
              </a:graphicData>
            </a:graphic>
          </wp:inline>
        </w:drawing>
      </w:r>
    </w:p>
    <w:p>
      <w:pPr>
        <w:pStyle w:val="Normal"/>
        <w:spacing w:before="0" w:after="160"/>
        <w:rPr/>
      </w:pPr>
      <w:r>
        <w:rPr/>
      </w:r>
    </w:p>
    <w:p>
      <w:pPr>
        <w:pStyle w:val="Normal"/>
        <w:spacing w:before="0" w:after="160"/>
        <w:rPr/>
      </w:pPr>
      <w:r>
        <w:rPr/>
      </w:r>
    </w:p>
    <w:p>
      <w:pPr>
        <w:pStyle w:val="Normal"/>
        <w:spacing w:before="0" w:after="160"/>
        <w:jc w:val="center"/>
        <w:rPr>
          <w:rFonts w:ascii="Times New Roman" w:hAnsi="Times New Roman"/>
          <w:b/>
          <w:b/>
          <w:bCs/>
          <w:sz w:val="28"/>
          <w:szCs w:val="28"/>
        </w:rPr>
      </w:pPr>
      <w:r>
        <w:rPr>
          <w:rFonts w:ascii="Times New Roman" w:hAnsi="Times New Roman"/>
          <w:b w:val="false"/>
          <w:bCs w:val="false"/>
          <w:i w:val="false"/>
          <w:iCs w:val="false"/>
          <w:sz w:val="24"/>
          <w:szCs w:val="24"/>
        </w:rPr>
      </w:r>
      <w:bookmarkStart w:id="0" w:name="__DdeLink__196_84033138311"/>
      <w:bookmarkStart w:id="1" w:name="__DdeLink__196_84033138311"/>
      <w:bookmarkEnd w:id="1"/>
    </w:p>
    <w:p>
      <w:pPr>
        <w:pStyle w:val="Normal"/>
        <w:numPr>
          <w:ilvl w:val="0"/>
          <w:numId w:val="0"/>
        </w:numPr>
        <w:pBdr>
          <w:bottom w:val="single" w:sz="6" w:space="2" w:color="B9D2E3"/>
        </w:pBdr>
        <w:shd w:val="clear" w:color="auto" w:fill="FFFFFF"/>
        <w:spacing w:lineRule="auto" w:line="360" w:before="0" w:after="0"/>
        <w:ind w:left="75" w:right="75" w:hanging="0"/>
        <w:jc w:val="center"/>
        <w:outlineLvl w:val="0"/>
        <w:rPr/>
      </w:pPr>
      <w:r>
        <w:rPr>
          <w:rFonts w:eastAsia="Times New Roman" w:cs="Tahoma"/>
          <w:b/>
          <w:bCs/>
          <w:color w:val="0070C0"/>
          <w:kern w:val="2"/>
          <w:sz w:val="28"/>
          <w:szCs w:val="28"/>
          <w:lang w:eastAsia="en-GB"/>
        </w:rPr>
        <w:t>Comunicat de pres</w:t>
      </w:r>
      <w:r>
        <w:rPr>
          <w:rFonts w:eastAsia="Times New Roman" w:cs="Tahoma"/>
          <w:b/>
          <w:bCs/>
          <w:color w:val="0070C0"/>
          <w:kern w:val="2"/>
          <w:sz w:val="28"/>
          <w:szCs w:val="28"/>
          <w:lang w:eastAsia="en-GB"/>
        </w:rPr>
        <w:t>ă -10.08.2020</w:t>
      </w:r>
    </w:p>
    <w:p>
      <w:pPr>
        <w:pStyle w:val="Normal"/>
        <w:spacing w:lineRule="auto" w:line="360"/>
        <w:jc w:val="center"/>
        <w:rPr>
          <w:rFonts w:ascii="Trebuchet MS" w:hAnsi="Trebuchet MS" w:asciiTheme="majorHAnsi" w:hAnsiTheme="majorHAnsi"/>
          <w:b/>
          <w:b/>
          <w:sz w:val="24"/>
          <w:szCs w:val="24"/>
        </w:rPr>
      </w:pPr>
      <w:r>
        <w:rPr>
          <w:rFonts w:eastAsia="Times New Roman" w:cs="Arial" w:ascii="Trebuchet MS" w:hAnsi="Trebuchet MS"/>
          <w:sz w:val="24"/>
          <w:szCs w:val="24"/>
          <w:lang w:eastAsia="en-GB"/>
        </w:rPr>
      </w:r>
    </w:p>
    <w:p>
      <w:pPr>
        <w:pStyle w:val="Normal"/>
        <w:shd w:val="clear" w:color="auto" w:fill="FFFFFF"/>
        <w:spacing w:lineRule="auto" w:line="360" w:before="160" w:after="150"/>
        <w:rPr>
          <w:rFonts w:ascii="Times New Roman" w:hAnsi="Times New Roman"/>
          <w:sz w:val="28"/>
          <w:szCs w:val="28"/>
        </w:rPr>
      </w:pPr>
      <w:r>
        <w:rPr>
          <w:rFonts w:ascii="Times New Roman" w:hAnsi="Times New Roman"/>
          <w:sz w:val="28"/>
          <w:szCs w:val="28"/>
        </w:rPr>
        <w:tab/>
        <w:t xml:space="preserve">Ca urmare a informaţiilor apărute în presa centrală referitoare la cei trei elevi infectaţi cu virusul SarsCov 2 în timpul petrecut în taberele de la Cheile Grădiştei-Braşov şi Costineşti- Constanţa, vă comunicăm următoarele: deplasarea şi activităţile celor două tabere s-au organizat pe cont propriu, în regim privat, de către cadrele didactice cu acordul scris al părinţilor respectivilor elevi. </w:t>
      </w:r>
    </w:p>
    <w:p>
      <w:pPr>
        <w:sectPr>
          <w:type w:val="nextPage"/>
          <w:pgSz w:w="12240" w:h="15840"/>
          <w:pgMar w:left="1440" w:right="1440" w:header="0" w:top="1440" w:footer="0" w:bottom="1440" w:gutter="0"/>
          <w:pgNumType w:fmt="decimal"/>
          <w:formProt w:val="false"/>
          <w:textDirection w:val="lrTb"/>
          <w:docGrid w:type="default" w:linePitch="360" w:charSpace="4096"/>
        </w:sectPr>
        <w:pStyle w:val="Normal"/>
        <w:shd w:val="clear" w:color="auto" w:fill="FFFFFF"/>
        <w:spacing w:lineRule="auto" w:line="360" w:before="160" w:after="150"/>
        <w:rPr>
          <w:rFonts w:ascii="Times New Roman" w:hAnsi="Times New Roman"/>
          <w:sz w:val="28"/>
          <w:szCs w:val="28"/>
        </w:rPr>
      </w:pPr>
      <w:r>
        <w:rPr>
          <w:rFonts w:ascii="Times New Roman" w:hAnsi="Times New Roman"/>
          <w:sz w:val="28"/>
          <w:szCs w:val="28"/>
        </w:rPr>
        <w:tab/>
        <w:t xml:space="preserve">Dorim să menţionăm faptul că cele două evenimente nu au avut implicare instituţională din partea  Inspectoratului Şcolar Judeţean Gorj.  În baza ordinului nr. 3637 pentru modificarea anexei la Ordinul ministrului educaţiei naţionale nr.3060/2014 privind aprobarea Condiţiilor de organizare a taberelor, excursiilor, expediţiilor şi a altor activităţi de timp liber în sistemul de învăţământ preuniversitar, articolul 9 prevede următoarele: </w:t>
      </w:r>
      <w:r>
        <w:rPr>
          <w:rFonts w:ascii="Times New Roman" w:hAnsi="Times New Roman"/>
          <w:i/>
          <w:iCs/>
          <w:sz w:val="28"/>
          <w:szCs w:val="28"/>
        </w:rPr>
        <w:t>În cazul în care tabăra se organizează în timpul orelor de curs, în situaţii excepţionale bine justificate, unitatea de învăţământ organizatoare va solicita aprobarea inspectoratului şcolar, căruia îi va transmite şi planul de recuperare a orelor neefectuate.</w:t>
      </w:r>
    </w:p>
    <w:p>
      <w:pPr>
        <w:pStyle w:val="Normal"/>
        <w:spacing w:before="0" w:after="160"/>
        <w:rPr/>
      </w:pPr>
      <w:r>
        <w:rPr/>
      </w:r>
    </w:p>
    <w:sectPr>
      <w:headerReference w:type="default" r:id="rId3"/>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Trebuchet MS">
    <w:charset w:val="00"/>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next w:val="TextBody"/>
    <w:qFormat/>
    <w:pPr>
      <w:spacing w:before="240" w:after="120"/>
      <w:outlineLvl w:val="0"/>
    </w:pPr>
    <w:rPr>
      <w:rFonts w:ascii="Liberation Serif" w:hAnsi="Liberation Serif" w:eastAsia="Segoe UI" w:cs="Tahoma"/>
      <w:b/>
      <w:bCs/>
      <w:sz w:val="48"/>
      <w:szCs w:val="48"/>
    </w:rPr>
  </w:style>
  <w:style w:type="paragraph" w:styleId="Heading4">
    <w:name w:val="Heading 4"/>
    <w:basedOn w:val="Heading"/>
    <w:next w:val="TextBody"/>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707484"/>
    <w:rPr>
      <w:color w:val="0563C1" w:themeColor="hyperlink"/>
      <w:u w:val="single"/>
    </w:rPr>
  </w:style>
  <w:style w:type="character" w:styleId="ListLabel1">
    <w:name w:val="ListLabel 1"/>
    <w:qFormat/>
    <w:rPr>
      <w:lang w:val="fr-FR"/>
    </w:rPr>
  </w:style>
  <w:style w:type="character" w:styleId="ListLabel2">
    <w:name w:val="ListLabel 2"/>
    <w:qFormat/>
    <w:rPr/>
  </w:style>
  <w:style w:type="character" w:styleId="ListLabel3">
    <w:name w:val="ListLabel 3"/>
    <w:qFormat/>
    <w:rPr>
      <w:lang w:val="fr-FR"/>
    </w:rPr>
  </w:style>
  <w:style w:type="character" w:styleId="ListLabel4">
    <w:name w:val="ListLabel 4"/>
    <w:qFormat/>
    <w:rPr/>
  </w:style>
  <w:style w:type="character" w:styleId="NumberingSymbols">
    <w:name w:val="Numbering Symbols"/>
    <w:qFormat/>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pPr>
      <w:suppressLineNumbers/>
      <w:tabs>
        <w:tab w:val="clear" w:pos="720"/>
        <w:tab w:val="center" w:pos="4680" w:leader="none"/>
        <w:tab w:val="right" w:pos="9360" w:leader="none"/>
      </w:tabs>
    </w:pPr>
    <w:rPr/>
  </w:style>
  <w:style w:type="paragraph" w:styleId="Footer">
    <w:name w:val="Footer"/>
    <w:basedOn w:val="Normal"/>
    <w:pPr>
      <w:suppressLineNumbers/>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Application>Ultra_Office/6.2.3.2$Windows_x86 LibreOffice_project/</Application>
  <Pages>2</Pages>
  <Words>157</Words>
  <Characters>971</Characters>
  <CharactersWithSpaces>1140</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2020-07-07T21:30:00Z</dcterms:created>
  <dc:creator>Melania</dc:creator>
  <dc:description/>
  <dc:language>en-US</dc:language>
  <cp:lastModifiedBy/>
  <cp:lastPrinted>2020-08-10T15:17:46Z</cp:lastPrinted>
  <dcterms:modified xsi:type="dcterms:W3CDTF">2020-08-10T15:23:43Z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