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F651" w14:textId="77777777" w:rsidR="00F4751A" w:rsidRDefault="00F4751A" w:rsidP="00F4751A">
      <w:proofErr w:type="spellStart"/>
      <w:proofErr w:type="gramStart"/>
      <w:r w:rsidRPr="00F4751A">
        <w:rPr>
          <w:b/>
        </w:rPr>
        <w:t>Rezultatele</w:t>
      </w:r>
      <w:proofErr w:type="spellEnd"/>
      <w:r w:rsidRPr="00F4751A">
        <w:rPr>
          <w:b/>
        </w:rPr>
        <w:t xml:space="preserve">  </w:t>
      </w:r>
      <w:proofErr w:type="spellStart"/>
      <w:r w:rsidRPr="00F4751A">
        <w:rPr>
          <w:b/>
        </w:rPr>
        <w:t>vor</w:t>
      </w:r>
      <w:proofErr w:type="spellEnd"/>
      <w:proofErr w:type="gramEnd"/>
      <w:r w:rsidRPr="00F4751A">
        <w:rPr>
          <w:b/>
        </w:rPr>
        <w:t xml:space="preserve"> fi </w:t>
      </w:r>
      <w:proofErr w:type="spellStart"/>
      <w:r w:rsidRPr="00F4751A">
        <w:rPr>
          <w:b/>
        </w:rPr>
        <w:t>afișate</w:t>
      </w:r>
      <w:proofErr w:type="spellEnd"/>
      <w:r w:rsidRPr="00F4751A">
        <w:rPr>
          <w:b/>
        </w:rPr>
        <w:t xml:space="preserve"> online </w:t>
      </w:r>
      <w:proofErr w:type="spellStart"/>
      <w:r w:rsidRPr="00F4751A">
        <w:rPr>
          <w:b/>
        </w:rPr>
        <w:t>și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rFonts w:hint="cs"/>
          <w:b/>
        </w:rPr>
        <w:t>î</w:t>
      </w:r>
      <w:r w:rsidRPr="00F4751A">
        <w:rPr>
          <w:b/>
        </w:rPr>
        <w:t>n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școli</w:t>
      </w:r>
      <w:proofErr w:type="spellEnd"/>
      <w:r w:rsidRPr="00F4751A">
        <w:rPr>
          <w:b/>
        </w:rPr>
        <w:t xml:space="preserve">/centre de </w:t>
      </w:r>
      <w:proofErr w:type="spellStart"/>
      <w:r w:rsidRPr="00F4751A">
        <w:rPr>
          <w:b/>
        </w:rPr>
        <w:t>examen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rFonts w:hint="cs"/>
          <w:b/>
        </w:rPr>
        <w:t>î</w:t>
      </w:r>
      <w:r w:rsidRPr="00F4751A">
        <w:rPr>
          <w:b/>
        </w:rPr>
        <w:t>n</w:t>
      </w:r>
      <w:proofErr w:type="spellEnd"/>
      <w:r w:rsidRPr="00F4751A">
        <w:rPr>
          <w:b/>
        </w:rPr>
        <w:t xml:space="preserve"> data de 1 </w:t>
      </w:r>
      <w:proofErr w:type="spellStart"/>
      <w:r w:rsidRPr="00F4751A">
        <w:rPr>
          <w:b/>
        </w:rPr>
        <w:t>iulie</w:t>
      </w:r>
      <w:proofErr w:type="spellEnd"/>
      <w:r w:rsidRPr="00F4751A">
        <w:rPr>
          <w:b/>
        </w:rPr>
        <w:t xml:space="preserve">, </w:t>
      </w:r>
      <w:proofErr w:type="spellStart"/>
      <w:r w:rsidRPr="00F4751A">
        <w:rPr>
          <w:b/>
        </w:rPr>
        <w:t>p</w:t>
      </w:r>
      <w:r w:rsidRPr="00F4751A">
        <w:rPr>
          <w:rFonts w:hint="cs"/>
          <w:b/>
        </w:rPr>
        <w:t>â</w:t>
      </w:r>
      <w:r w:rsidRPr="00F4751A">
        <w:rPr>
          <w:b/>
        </w:rPr>
        <w:t>n</w:t>
      </w:r>
      <w:r w:rsidRPr="00F4751A">
        <w:rPr>
          <w:rFonts w:hint="cs"/>
          <w:b/>
        </w:rPr>
        <w:t>ă</w:t>
      </w:r>
      <w:proofErr w:type="spellEnd"/>
      <w:r w:rsidRPr="00F4751A">
        <w:rPr>
          <w:b/>
        </w:rPr>
        <w:t xml:space="preserve"> la </w:t>
      </w:r>
      <w:proofErr w:type="spellStart"/>
      <w:r w:rsidRPr="00F4751A">
        <w:rPr>
          <w:b/>
        </w:rPr>
        <w:t>ora</w:t>
      </w:r>
      <w:proofErr w:type="spellEnd"/>
      <w:r w:rsidRPr="00F4751A">
        <w:rPr>
          <w:b/>
        </w:rPr>
        <w:t xml:space="preserve"> 12:00</w:t>
      </w:r>
      <w:r>
        <w:t xml:space="preserve">. </w:t>
      </w:r>
    </w:p>
    <w:p w14:paraId="6FF9472E" w14:textId="77777777" w:rsidR="00F4751A" w:rsidRPr="00F4751A" w:rsidRDefault="00F4751A" w:rsidP="00F4751A">
      <w:pPr>
        <w:rPr>
          <w:b/>
        </w:rPr>
      </w:pPr>
      <w:proofErr w:type="spellStart"/>
      <w:r w:rsidRPr="00F4751A">
        <w:rPr>
          <w:b/>
        </w:rPr>
        <w:t>Vizualizarea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lucr</w:t>
      </w:r>
      <w:r w:rsidRPr="00F4751A">
        <w:rPr>
          <w:rFonts w:hint="cs"/>
          <w:b/>
        </w:rPr>
        <w:t>ă</w:t>
      </w:r>
      <w:r w:rsidRPr="00F4751A">
        <w:rPr>
          <w:b/>
        </w:rPr>
        <w:t>rilor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și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depunerea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contestațiilor</w:t>
      </w:r>
      <w:proofErr w:type="spellEnd"/>
      <w:r w:rsidRPr="00F4751A">
        <w:rPr>
          <w:b/>
        </w:rPr>
        <w:t xml:space="preserve"> au </w:t>
      </w:r>
      <w:proofErr w:type="spellStart"/>
      <w:r w:rsidRPr="00F4751A">
        <w:rPr>
          <w:b/>
        </w:rPr>
        <w:t>loc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rFonts w:hint="cs"/>
          <w:b/>
        </w:rPr>
        <w:t>î</w:t>
      </w:r>
      <w:r w:rsidRPr="00F4751A">
        <w:rPr>
          <w:b/>
        </w:rPr>
        <w:t>n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zilele</w:t>
      </w:r>
      <w:proofErr w:type="spellEnd"/>
      <w:r w:rsidRPr="00F4751A">
        <w:rPr>
          <w:b/>
        </w:rPr>
        <w:t xml:space="preserve"> de 1 </w:t>
      </w:r>
      <w:proofErr w:type="spellStart"/>
      <w:r w:rsidRPr="00F4751A">
        <w:rPr>
          <w:b/>
        </w:rPr>
        <w:t>iulie</w:t>
      </w:r>
      <w:proofErr w:type="spellEnd"/>
      <w:r w:rsidRPr="00F4751A">
        <w:rPr>
          <w:b/>
        </w:rPr>
        <w:t xml:space="preserve">, </w:t>
      </w:r>
      <w:proofErr w:type="spellStart"/>
      <w:r w:rsidRPr="00F4751A">
        <w:rPr>
          <w:b/>
        </w:rPr>
        <w:t>dup</w:t>
      </w:r>
      <w:r w:rsidRPr="00F4751A">
        <w:rPr>
          <w:rFonts w:hint="cs"/>
          <w:b/>
        </w:rPr>
        <w:t>ă</w:t>
      </w:r>
      <w:proofErr w:type="spellEnd"/>
      <w:r w:rsidRPr="00F4751A">
        <w:rPr>
          <w:b/>
        </w:rPr>
        <w:t xml:space="preserve"> prima </w:t>
      </w:r>
      <w:proofErr w:type="spellStart"/>
      <w:r w:rsidRPr="00F4751A">
        <w:rPr>
          <w:b/>
        </w:rPr>
        <w:t>afișare</w:t>
      </w:r>
      <w:proofErr w:type="spellEnd"/>
      <w:r w:rsidRPr="00F4751A">
        <w:rPr>
          <w:b/>
        </w:rPr>
        <w:t xml:space="preserve">, </w:t>
      </w:r>
      <w:proofErr w:type="spellStart"/>
      <w:r w:rsidRPr="00F4751A">
        <w:rPr>
          <w:rFonts w:hint="cs"/>
          <w:b/>
        </w:rPr>
        <w:t>î</w:t>
      </w:r>
      <w:r w:rsidRPr="00F4751A">
        <w:rPr>
          <w:b/>
        </w:rPr>
        <w:t>n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intervalul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orar</w:t>
      </w:r>
      <w:proofErr w:type="spellEnd"/>
      <w:r w:rsidRPr="00F4751A">
        <w:rPr>
          <w:b/>
        </w:rPr>
        <w:t xml:space="preserve"> 14:00 - 18:00, </w:t>
      </w:r>
      <w:proofErr w:type="spellStart"/>
      <w:r w:rsidRPr="00F4751A">
        <w:rPr>
          <w:b/>
        </w:rPr>
        <w:t>respectiv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rFonts w:hint="cs"/>
          <w:b/>
        </w:rPr>
        <w:t>î</w:t>
      </w:r>
      <w:r w:rsidRPr="00F4751A">
        <w:rPr>
          <w:b/>
        </w:rPr>
        <w:t>n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zilele</w:t>
      </w:r>
      <w:proofErr w:type="spellEnd"/>
      <w:r w:rsidRPr="00F4751A">
        <w:rPr>
          <w:b/>
        </w:rPr>
        <w:t xml:space="preserve"> de 2 </w:t>
      </w:r>
      <w:proofErr w:type="spellStart"/>
      <w:r w:rsidRPr="00F4751A">
        <w:rPr>
          <w:b/>
        </w:rPr>
        <w:t>și</w:t>
      </w:r>
      <w:proofErr w:type="spellEnd"/>
      <w:r w:rsidRPr="00F4751A">
        <w:rPr>
          <w:b/>
        </w:rPr>
        <w:t xml:space="preserve"> 3 </w:t>
      </w:r>
      <w:proofErr w:type="spellStart"/>
      <w:r w:rsidRPr="00F4751A">
        <w:rPr>
          <w:b/>
        </w:rPr>
        <w:t>iulie</w:t>
      </w:r>
      <w:proofErr w:type="spellEnd"/>
      <w:r w:rsidRPr="00F4751A">
        <w:rPr>
          <w:b/>
        </w:rPr>
        <w:t>.</w:t>
      </w:r>
    </w:p>
    <w:p w14:paraId="492CB409" w14:textId="77777777" w:rsidR="00F4751A" w:rsidRDefault="00F4751A" w:rsidP="00F4751A">
      <w:proofErr w:type="spellStart"/>
      <w:r>
        <w:t>Elevii</w:t>
      </w:r>
      <w:proofErr w:type="spellEnd"/>
      <w:r>
        <w:t xml:space="preserve"> pot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</w:t>
      </w:r>
      <w:r>
        <w:rPr>
          <w:rFonts w:hint="cs"/>
        </w:rPr>
        <w:t>ă</w:t>
      </w:r>
      <w:r>
        <w:t>rii</w:t>
      </w:r>
      <w:proofErr w:type="spellEnd"/>
      <w:r>
        <w:t>/</w:t>
      </w:r>
      <w:proofErr w:type="spellStart"/>
      <w:r>
        <w:t>lucr</w:t>
      </w:r>
      <w:r>
        <w:rPr>
          <w:rFonts w:hint="cs"/>
        </w:rPr>
        <w:t>ă</w:t>
      </w:r>
      <w:r>
        <w:t>rilor</w:t>
      </w:r>
      <w:proofErr w:type="spellEnd"/>
      <w:r>
        <w:t xml:space="preserve">, </w:t>
      </w:r>
      <w:proofErr w:type="spellStart"/>
      <w:r>
        <w:rPr>
          <w:rFonts w:hint="cs"/>
        </w:rPr>
        <w:t>î</w:t>
      </w:r>
      <w:r>
        <w:t>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</w:t>
      </w:r>
      <w:r>
        <w:rPr>
          <w:rFonts w:hint="cs"/>
        </w:rPr>
        <w:t>ă</w:t>
      </w:r>
      <w:r>
        <w:t>tre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Național</w:t>
      </w:r>
      <w:r>
        <w:rPr>
          <w:rFonts w:hint="cs"/>
        </w:rPr>
        <w:t>ă</w:t>
      </w:r>
      <w:proofErr w:type="spellEnd"/>
      <w:r>
        <w:t xml:space="preserve">. La </w:t>
      </w:r>
      <w:proofErr w:type="spellStart"/>
      <w:r>
        <w:t>momentul</w:t>
      </w:r>
      <w:proofErr w:type="spellEnd"/>
      <w:r>
        <w:t xml:space="preserve"> </w:t>
      </w:r>
      <w:proofErr w:type="spellStart"/>
      <w:r>
        <w:t>vizualiz</w:t>
      </w:r>
      <w:r>
        <w:rPr>
          <w:rFonts w:hint="cs"/>
        </w:rPr>
        <w:t>ă</w:t>
      </w:r>
      <w:r>
        <w:t>rii</w:t>
      </w:r>
      <w:proofErr w:type="spellEnd"/>
      <w:r>
        <w:t xml:space="preserve"> </w:t>
      </w:r>
      <w:proofErr w:type="spellStart"/>
      <w:r>
        <w:t>lucr</w:t>
      </w:r>
      <w:r>
        <w:rPr>
          <w:rFonts w:hint="cs"/>
        </w:rPr>
        <w:t>ă</w:t>
      </w:r>
      <w:r>
        <w:t>rii</w:t>
      </w:r>
      <w:proofErr w:type="spellEnd"/>
      <w:r>
        <w:t>/</w:t>
      </w:r>
      <w:proofErr w:type="spellStart"/>
      <w:r>
        <w:t>lucr</w:t>
      </w:r>
      <w:r>
        <w:rPr>
          <w:rFonts w:hint="cs"/>
        </w:rPr>
        <w:t>ă</w:t>
      </w:r>
      <w:r>
        <w:t>rilor</w:t>
      </w:r>
      <w:proofErr w:type="spellEnd"/>
      <w:r>
        <w:t xml:space="preserve">,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</w:t>
      </w:r>
      <w:r>
        <w:rPr>
          <w:rFonts w:hint="cs"/>
        </w:rPr>
        <w:t>ă</w:t>
      </w:r>
      <w:proofErr w:type="spellEnd"/>
      <w:r>
        <w:t xml:space="preserve"> fie </w:t>
      </w:r>
      <w:proofErr w:type="spellStart"/>
      <w:r>
        <w:rPr>
          <w:rFonts w:hint="cs"/>
        </w:rPr>
        <w:t>î</w:t>
      </w:r>
      <w:r>
        <w:t>nsoțiți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de un </w:t>
      </w:r>
      <w:proofErr w:type="spellStart"/>
      <w:r>
        <w:t>p</w:t>
      </w:r>
      <w:r>
        <w:rPr>
          <w:rFonts w:hint="cs"/>
        </w:rPr>
        <w:t>ă</w:t>
      </w:r>
      <w:r>
        <w:t>rinte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legal.</w:t>
      </w:r>
    </w:p>
    <w:p w14:paraId="53038EB7" w14:textId="77777777" w:rsidR="00F4751A" w:rsidRDefault="00F4751A" w:rsidP="00F4751A"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contestațiilor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condiționat</w:t>
      </w:r>
      <w:r>
        <w:rPr>
          <w:rFonts w:hint="cs"/>
        </w:rPr>
        <w:t>ă</w:t>
      </w:r>
      <w:proofErr w:type="spellEnd"/>
      <w:r>
        <w:t xml:space="preserve"> de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</w:t>
      </w:r>
      <w:r>
        <w:rPr>
          <w:rFonts w:hint="cs"/>
        </w:rPr>
        <w:t>ă</w:t>
      </w:r>
      <w:r>
        <w:t>rilor</w:t>
      </w:r>
      <w:proofErr w:type="spellEnd"/>
      <w:r>
        <w:t xml:space="preserve">. </w:t>
      </w:r>
      <w:proofErr w:type="spellStart"/>
      <w:r>
        <w:rPr>
          <w:rFonts w:hint="cs"/>
        </w:rPr>
        <w:t>Î</w:t>
      </w:r>
      <w:r>
        <w:t>n</w:t>
      </w:r>
      <w:proofErr w:type="spellEnd"/>
      <w:r>
        <w:t xml:space="preserve"> </w:t>
      </w:r>
      <w:proofErr w:type="spellStart"/>
      <w:r>
        <w:t>egal</w:t>
      </w:r>
      <w:r>
        <w:rPr>
          <w:rFonts w:hint="cs"/>
        </w:rPr>
        <w:t>ă</w:t>
      </w:r>
      <w:proofErr w:type="spellEnd"/>
      <w:r>
        <w:t xml:space="preserve"> </w:t>
      </w:r>
      <w:proofErr w:type="spellStart"/>
      <w:r>
        <w:t>m</w:t>
      </w:r>
      <w:r>
        <w:rPr>
          <w:rFonts w:hint="cs"/>
        </w:rPr>
        <w:t>ă</w:t>
      </w:r>
      <w:r>
        <w:t>sur</w:t>
      </w:r>
      <w:r>
        <w:rPr>
          <w:rFonts w:hint="cs"/>
        </w:rPr>
        <w:t>ă</w:t>
      </w:r>
      <w:proofErr w:type="spellEnd"/>
      <w:r>
        <w:t xml:space="preserve">, </w:t>
      </w:r>
      <w:proofErr w:type="spellStart"/>
      <w:r>
        <w:t>vizualizarea</w:t>
      </w:r>
      <w:proofErr w:type="spellEnd"/>
      <w:r>
        <w:t xml:space="preserve"> </w:t>
      </w:r>
      <w:proofErr w:type="spellStart"/>
      <w:r>
        <w:t>lucr</w:t>
      </w:r>
      <w:r>
        <w:rPr>
          <w:rFonts w:hint="cs"/>
        </w:rPr>
        <w:t>ă</w:t>
      </w:r>
      <w:r>
        <w:t>rilor</w:t>
      </w:r>
      <w:proofErr w:type="spellEnd"/>
      <w:r>
        <w:t xml:space="preserve"> nu </w:t>
      </w:r>
      <w:proofErr w:type="spellStart"/>
      <w:r>
        <w:t>oblig</w:t>
      </w:r>
      <w:r>
        <w:rPr>
          <w:rFonts w:hint="cs"/>
        </w:rPr>
        <w:t>ă</w:t>
      </w:r>
      <w:proofErr w:type="spellEnd"/>
      <w:r>
        <w:t xml:space="preserve"> la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unei</w:t>
      </w:r>
      <w:proofErr w:type="spellEnd"/>
      <w:r>
        <w:t>/</w:t>
      </w:r>
      <w:proofErr w:type="spellStart"/>
      <w:r>
        <w:t>unor</w:t>
      </w:r>
      <w:proofErr w:type="spellEnd"/>
      <w:r>
        <w:t xml:space="preserve"> </w:t>
      </w:r>
      <w:proofErr w:type="spellStart"/>
      <w:r>
        <w:t>contestații</w:t>
      </w:r>
      <w:proofErr w:type="spellEnd"/>
      <w:r>
        <w:t>.</w:t>
      </w:r>
    </w:p>
    <w:p w14:paraId="4A86ED54" w14:textId="77777777" w:rsidR="00F4751A" w:rsidRDefault="00F4751A" w:rsidP="00F4751A">
      <w:proofErr w:type="spellStart"/>
      <w:r>
        <w:t>Elevii</w:t>
      </w:r>
      <w:proofErr w:type="spellEnd"/>
      <w:r>
        <w:t xml:space="preserve"> care </w:t>
      </w:r>
      <w:proofErr w:type="spellStart"/>
      <w:r>
        <w:t>depun</w:t>
      </w:r>
      <w:proofErr w:type="spellEnd"/>
      <w:r>
        <w:t xml:space="preserve">/transmit </w:t>
      </w:r>
      <w:proofErr w:type="spellStart"/>
      <w:r>
        <w:t>contestații</w:t>
      </w:r>
      <w:proofErr w:type="spellEnd"/>
      <w:r>
        <w:t xml:space="preserve"> </w:t>
      </w:r>
      <w:proofErr w:type="spellStart"/>
      <w:r>
        <w:t>completeaz</w:t>
      </w:r>
      <w:r>
        <w:rPr>
          <w:rFonts w:hint="cs"/>
        </w:rPr>
        <w:t>ă</w:t>
      </w:r>
      <w:proofErr w:type="spellEnd"/>
      <w:r>
        <w:t xml:space="preserve">, </w:t>
      </w:r>
      <w:proofErr w:type="spellStart"/>
      <w:r>
        <w:t>semneaz</w:t>
      </w:r>
      <w:r>
        <w:rPr>
          <w:rFonts w:hint="cs"/>
        </w:rPr>
        <w:t>ă</w:t>
      </w:r>
      <w:proofErr w:type="spellEnd"/>
      <w:r>
        <w:t xml:space="preserve"> </w:t>
      </w:r>
      <w:bookmarkStart w:id="0" w:name="_GoBack"/>
      <w:bookmarkEnd w:id="0"/>
      <w:proofErr w:type="spellStart"/>
      <w:r>
        <w:t>și</w:t>
      </w:r>
      <w:proofErr w:type="spellEnd"/>
      <w:r>
        <w:t xml:space="preserve"> </w:t>
      </w:r>
      <w:proofErr w:type="spellStart"/>
      <w:r>
        <w:t>depun</w:t>
      </w:r>
      <w:proofErr w:type="spellEnd"/>
      <w:r>
        <w:t xml:space="preserve">/transmit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declarație</w:t>
      </w:r>
      <w:proofErr w:type="spellEnd"/>
      <w:r>
        <w:t xml:space="preserve">-tip </w:t>
      </w:r>
      <w:proofErr w:type="spellStart"/>
      <w:r>
        <w:rPr>
          <w:rFonts w:hint="cs"/>
        </w:rPr>
        <w:t>î</w:t>
      </w:r>
      <w:r>
        <w:t>n</w:t>
      </w:r>
      <w:proofErr w:type="spellEnd"/>
      <w:r>
        <w:t xml:space="preserve"> care se </w:t>
      </w:r>
      <w:proofErr w:type="spellStart"/>
      <w:r>
        <w:t>menționeaz</w:t>
      </w:r>
      <w:r>
        <w:rPr>
          <w:rFonts w:hint="cs"/>
        </w:rPr>
        <w:t>ă</w:t>
      </w:r>
      <w:proofErr w:type="spellEnd"/>
      <w:r>
        <w:t xml:space="preserve"> </w:t>
      </w:r>
      <w:proofErr w:type="spellStart"/>
      <w:r>
        <w:t>c</w:t>
      </w:r>
      <w:r>
        <w:rPr>
          <w:rFonts w:hint="cs"/>
        </w:rPr>
        <w:t>ă</w:t>
      </w:r>
      <w:proofErr w:type="spellEnd"/>
      <w:r>
        <w:t xml:space="preserve"> au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cunoștinț</w:t>
      </w:r>
      <w:r>
        <w:rPr>
          <w:rFonts w:hint="cs"/>
        </w:rPr>
        <w:t>ă</w:t>
      </w:r>
      <w:proofErr w:type="spellEnd"/>
      <w:r>
        <w:t xml:space="preserve"> </w:t>
      </w:r>
      <w:proofErr w:type="spellStart"/>
      <w:r>
        <w:t>c</w:t>
      </w:r>
      <w:r>
        <w:rPr>
          <w:rFonts w:hint="cs"/>
        </w:rPr>
        <w:t>ă</w:t>
      </w:r>
      <w:proofErr w:type="spellEnd"/>
      <w:r>
        <w:t xml:space="preserve"> nota </w:t>
      </w:r>
      <w:proofErr w:type="spellStart"/>
      <w:r>
        <w:t>acordat</w:t>
      </w:r>
      <w:r>
        <w:rPr>
          <w:rFonts w:hint="cs"/>
        </w:rPr>
        <w:t>ă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soluțion</w:t>
      </w:r>
      <w:r>
        <w:rPr>
          <w:rFonts w:hint="cs"/>
        </w:rPr>
        <w:t>ă</w:t>
      </w:r>
      <w:r>
        <w:t>rii</w:t>
      </w:r>
      <w:proofErr w:type="spellEnd"/>
      <w:r>
        <w:t xml:space="preserve"> </w:t>
      </w:r>
      <w:proofErr w:type="spellStart"/>
      <w:r>
        <w:t>contestației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modifica</w:t>
      </w:r>
      <w:proofErr w:type="spellEnd"/>
      <w:r>
        <w:t xml:space="preserve">, </w:t>
      </w:r>
      <w:proofErr w:type="spellStart"/>
      <w:r>
        <w:t>dup</w:t>
      </w:r>
      <w:r>
        <w:rPr>
          <w:rFonts w:hint="cs"/>
        </w:rPr>
        <w:t>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nota </w:t>
      </w:r>
      <w:proofErr w:type="spellStart"/>
      <w:r>
        <w:t>inițial</w:t>
      </w:r>
      <w:r>
        <w:rPr>
          <w:rFonts w:hint="cs"/>
        </w:rPr>
        <w:t>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creștere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descreștere</w:t>
      </w:r>
      <w:proofErr w:type="spellEnd"/>
      <w:r>
        <w:t xml:space="preserve">. </w:t>
      </w:r>
      <w:proofErr w:type="spellStart"/>
      <w:r>
        <w:t>Documentele</w:t>
      </w:r>
      <w:proofErr w:type="spellEnd"/>
      <w:r>
        <w:t xml:space="preserve"> sunt </w:t>
      </w:r>
      <w:proofErr w:type="spellStart"/>
      <w:r>
        <w:t>semnate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</w:t>
      </w:r>
      <w:r>
        <w:rPr>
          <w:rFonts w:hint="cs"/>
        </w:rPr>
        <w:t>ă</w:t>
      </w:r>
      <w:r>
        <w:t>tre</w:t>
      </w:r>
      <w:proofErr w:type="spellEnd"/>
      <w:r>
        <w:t xml:space="preserve"> </w:t>
      </w:r>
      <w:proofErr w:type="spellStart"/>
      <w:r>
        <w:t>p</w:t>
      </w:r>
      <w:r>
        <w:rPr>
          <w:rFonts w:hint="cs"/>
        </w:rPr>
        <w:t>ă</w:t>
      </w:r>
      <w:r>
        <w:t>rinții</w:t>
      </w:r>
      <w:proofErr w:type="spellEnd"/>
      <w:r>
        <w:t>/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ai </w:t>
      </w:r>
      <w:proofErr w:type="spellStart"/>
      <w:r>
        <w:t>elevilor</w:t>
      </w:r>
      <w:proofErr w:type="spellEnd"/>
      <w:r>
        <w:t>.</w:t>
      </w:r>
    </w:p>
    <w:p w14:paraId="354B8A1B" w14:textId="77777777" w:rsidR="00F4751A" w:rsidRPr="00F4751A" w:rsidRDefault="00F4751A" w:rsidP="00F4751A">
      <w:pPr>
        <w:rPr>
          <w:b/>
        </w:rPr>
      </w:pPr>
      <w:proofErr w:type="spellStart"/>
      <w:r w:rsidRPr="00F4751A">
        <w:rPr>
          <w:b/>
        </w:rPr>
        <w:t>Rezultatele</w:t>
      </w:r>
      <w:proofErr w:type="spellEnd"/>
      <w:r w:rsidRPr="00F4751A">
        <w:rPr>
          <w:b/>
        </w:rPr>
        <w:t xml:space="preserve"> finale </w:t>
      </w:r>
      <w:proofErr w:type="spellStart"/>
      <w:r w:rsidRPr="00F4751A">
        <w:rPr>
          <w:b/>
        </w:rPr>
        <w:t>vor</w:t>
      </w:r>
      <w:proofErr w:type="spellEnd"/>
      <w:r w:rsidRPr="00F4751A">
        <w:rPr>
          <w:b/>
        </w:rPr>
        <w:t xml:space="preserve"> fi </w:t>
      </w:r>
      <w:proofErr w:type="spellStart"/>
      <w:r w:rsidRPr="00F4751A">
        <w:rPr>
          <w:b/>
        </w:rPr>
        <w:t>afișate</w:t>
      </w:r>
      <w:proofErr w:type="spellEnd"/>
      <w:r w:rsidRPr="00F4751A">
        <w:rPr>
          <w:b/>
        </w:rPr>
        <w:t xml:space="preserve"> </w:t>
      </w:r>
      <w:proofErr w:type="spellStart"/>
      <w:r w:rsidRPr="00F4751A">
        <w:rPr>
          <w:b/>
        </w:rPr>
        <w:t>miercuri</w:t>
      </w:r>
      <w:proofErr w:type="spellEnd"/>
      <w:r w:rsidRPr="00F4751A">
        <w:rPr>
          <w:b/>
        </w:rPr>
        <w:t xml:space="preserve">, 8 </w:t>
      </w:r>
      <w:proofErr w:type="spellStart"/>
      <w:r w:rsidRPr="00F4751A">
        <w:rPr>
          <w:b/>
        </w:rPr>
        <w:t>iulie</w:t>
      </w:r>
      <w:proofErr w:type="spellEnd"/>
      <w:r w:rsidRPr="00F4751A">
        <w:rPr>
          <w:b/>
        </w:rPr>
        <w:t>.</w:t>
      </w:r>
    </w:p>
    <w:p w14:paraId="1D0D949E" w14:textId="2DFDF870" w:rsidR="00A76347" w:rsidRDefault="00F4751A" w:rsidP="00F4751A">
      <w:proofErr w:type="spellStart"/>
      <w:r>
        <w:t>Comunicarea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se </w:t>
      </w:r>
      <w:proofErr w:type="spellStart"/>
      <w:r>
        <w:t>realizeaz</w:t>
      </w:r>
      <w:r>
        <w:rPr>
          <w:rFonts w:hint="cs"/>
        </w:rPr>
        <w:t>ă</w:t>
      </w:r>
      <w:proofErr w:type="spellEnd"/>
      <w:r>
        <w:t xml:space="preserve"> </w:t>
      </w:r>
      <w:proofErr w:type="spellStart"/>
      <w:r>
        <w:t>anonimizat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coduri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care </w:t>
      </w:r>
      <w:proofErr w:type="spellStart"/>
      <w:r>
        <w:rPr>
          <w:rFonts w:hint="cs"/>
        </w:rPr>
        <w:t>î</w:t>
      </w:r>
      <w:r>
        <w:t>nlocuiesc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, </w:t>
      </w:r>
      <w:proofErr w:type="spellStart"/>
      <w:r>
        <w:t>at</w:t>
      </w:r>
      <w:r>
        <w:rPr>
          <w:rFonts w:hint="cs"/>
        </w:rPr>
        <w:t>â</w:t>
      </w:r>
      <w:r>
        <w:t>t</w:t>
      </w:r>
      <w:proofErr w:type="spellEnd"/>
      <w:r>
        <w:t xml:space="preserve"> </w:t>
      </w:r>
      <w:proofErr w:type="spellStart"/>
      <w:r>
        <w:rPr>
          <w:rFonts w:hint="cs"/>
        </w:rPr>
        <w:t>î</w:t>
      </w:r>
      <w:r>
        <w:t>n</w:t>
      </w:r>
      <w:proofErr w:type="spellEnd"/>
      <w:r>
        <w:t xml:space="preserve"> </w:t>
      </w:r>
      <w:proofErr w:type="spellStart"/>
      <w:r>
        <w:t>centrele</w:t>
      </w:r>
      <w:proofErr w:type="spellEnd"/>
      <w:r>
        <w:t xml:space="preserve"> de </w:t>
      </w:r>
      <w:proofErr w:type="spellStart"/>
      <w:r>
        <w:t>examen</w:t>
      </w:r>
      <w:proofErr w:type="spellEnd"/>
      <w:r>
        <w:t xml:space="preserve">, </w:t>
      </w:r>
      <w:proofErr w:type="spellStart"/>
      <w:r>
        <w:t>c</w:t>
      </w:r>
      <w:r>
        <w:rPr>
          <w:rFonts w:hint="cs"/>
        </w:rPr>
        <w:t>â</w:t>
      </w:r>
      <w:r>
        <w:t>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pe site-ul evaluare.edu.ro</w:t>
      </w:r>
    </w:p>
    <w:sectPr w:rsidR="00A76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B1"/>
    <w:rsid w:val="000A1FB1"/>
    <w:rsid w:val="004D5EA4"/>
    <w:rsid w:val="00A76347"/>
    <w:rsid w:val="00F4751A"/>
    <w:rsid w:val="00FE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552C3-919C-46F2-940B-5735A12E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5EA4"/>
  </w:style>
  <w:style w:type="paragraph" w:styleId="Heading3">
    <w:name w:val="heading 3"/>
    <w:basedOn w:val="Normal"/>
    <w:link w:val="Heading3Char"/>
    <w:uiPriority w:val="9"/>
    <w:qFormat/>
    <w:rsid w:val="004D5E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E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D5EA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EA4"/>
    <w:rPr>
      <w:rFonts w:asciiTheme="majorHAnsi" w:eastAsiaTheme="majorEastAsia" w:hAnsiTheme="majorHAnsi" w:cstheme="majorBidi"/>
      <w:i/>
      <w:iCs/>
      <w:color w:val="B35E0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Luminița Sprancenătoaia</dc:creator>
  <cp:keywords/>
  <dc:description/>
  <cp:lastModifiedBy>Luminița Sprancenătoaia</cp:lastModifiedBy>
  <cp:revision>2</cp:revision>
  <dcterms:created xsi:type="dcterms:W3CDTF">2026-06-25T13:39:00Z</dcterms:created>
  <dcterms:modified xsi:type="dcterms:W3CDTF">2026-06-25T13:40:00Z</dcterms:modified>
</cp:coreProperties>
</file>